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65325" w14:textId="0259E0F8" w:rsidR="00A838CD" w:rsidRPr="001B2B05" w:rsidRDefault="007E1FC0" w:rsidP="00C65DB4">
      <w:pPr>
        <w:jc w:val="right"/>
        <w:rPr>
          <w:i/>
          <w:iCs/>
          <w:color w:val="008000"/>
          <w:sz w:val="22"/>
          <w:szCs w:val="22"/>
        </w:rPr>
      </w:pPr>
      <w:r w:rsidRPr="001B2B05">
        <w:rPr>
          <w:i/>
          <w:iCs/>
          <w:color w:val="008000"/>
          <w:sz w:val="22"/>
          <w:szCs w:val="22"/>
        </w:rPr>
        <w:tab/>
      </w:r>
    </w:p>
    <w:p w14:paraId="1EC60C15" w14:textId="65FB5451" w:rsidR="0033372F" w:rsidRPr="001B2B05" w:rsidRDefault="0033372F" w:rsidP="0033372F">
      <w:pPr>
        <w:tabs>
          <w:tab w:val="left" w:pos="1071"/>
        </w:tabs>
        <w:rPr>
          <w:b/>
          <w:sz w:val="22"/>
          <w:szCs w:val="22"/>
        </w:rPr>
      </w:pPr>
    </w:p>
    <w:p w14:paraId="5F592E4E" w14:textId="263237E8" w:rsidR="002C58CD" w:rsidRPr="001B2B05" w:rsidRDefault="0059072C" w:rsidP="0033372F">
      <w:pPr>
        <w:tabs>
          <w:tab w:val="left" w:pos="1071"/>
        </w:tabs>
        <w:ind w:left="3600"/>
        <w:rPr>
          <w:b/>
          <w:sz w:val="22"/>
          <w:szCs w:val="22"/>
        </w:rPr>
      </w:pPr>
      <w:r w:rsidRPr="001B2B05">
        <w:rPr>
          <w:b/>
          <w:sz w:val="22"/>
          <w:szCs w:val="22"/>
        </w:rPr>
        <w:t>Recruitment Agency Agreement</w:t>
      </w:r>
    </w:p>
    <w:p w14:paraId="7B524378" w14:textId="77777777" w:rsidR="0059072C" w:rsidRPr="001B2B05" w:rsidRDefault="0059072C" w:rsidP="0059072C">
      <w:pPr>
        <w:jc w:val="center"/>
        <w:rPr>
          <w:b/>
          <w:sz w:val="22"/>
          <w:szCs w:val="22"/>
        </w:rPr>
      </w:pPr>
    </w:p>
    <w:p w14:paraId="1DF34A55" w14:textId="1820D8FA" w:rsidR="0059072C" w:rsidRPr="001B2B05" w:rsidRDefault="0059072C" w:rsidP="0059072C">
      <w:pPr>
        <w:rPr>
          <w:sz w:val="22"/>
          <w:szCs w:val="22"/>
        </w:rPr>
      </w:pPr>
      <w:r w:rsidRPr="001B2B05">
        <w:rPr>
          <w:sz w:val="22"/>
          <w:szCs w:val="22"/>
        </w:rPr>
        <w:t>Between:</w:t>
      </w:r>
      <w:r w:rsidRPr="001B2B05">
        <w:rPr>
          <w:sz w:val="22"/>
          <w:szCs w:val="22"/>
        </w:rPr>
        <w:tab/>
      </w:r>
      <w:r w:rsidR="00AD2FF6">
        <w:rPr>
          <w:sz w:val="22"/>
          <w:szCs w:val="22"/>
        </w:rPr>
        <w:tab/>
      </w:r>
      <w:r w:rsidR="00AD2FF6">
        <w:rPr>
          <w:sz w:val="22"/>
          <w:szCs w:val="22"/>
        </w:rPr>
        <w:tab/>
      </w:r>
      <w:r w:rsidR="00AD2FF6">
        <w:rPr>
          <w:sz w:val="22"/>
          <w:szCs w:val="22"/>
        </w:rPr>
        <w:tab/>
      </w:r>
      <w:r w:rsidR="00AD2FF6">
        <w:rPr>
          <w:sz w:val="22"/>
          <w:szCs w:val="22"/>
        </w:rPr>
        <w:tab/>
      </w:r>
      <w:r w:rsidR="00AD2FF6">
        <w:rPr>
          <w:sz w:val="22"/>
          <w:szCs w:val="22"/>
        </w:rPr>
        <w:tab/>
      </w:r>
      <w:r w:rsidR="00B31469" w:rsidRPr="001B2B05">
        <w:rPr>
          <w:sz w:val="22"/>
          <w:szCs w:val="22"/>
        </w:rPr>
        <w:tab/>
      </w:r>
      <w:r w:rsidRPr="001B2B05">
        <w:rPr>
          <w:sz w:val="22"/>
          <w:szCs w:val="22"/>
        </w:rPr>
        <w:t xml:space="preserve">(hereafter “the </w:t>
      </w:r>
      <w:r w:rsidR="004E0634">
        <w:rPr>
          <w:sz w:val="22"/>
          <w:szCs w:val="22"/>
        </w:rPr>
        <w:t>institute”</w:t>
      </w:r>
    </w:p>
    <w:p w14:paraId="19775C8C" w14:textId="77777777" w:rsidR="00943316" w:rsidRPr="001B2B05" w:rsidRDefault="00943316" w:rsidP="0059072C">
      <w:pPr>
        <w:rPr>
          <w:sz w:val="22"/>
          <w:szCs w:val="22"/>
        </w:rPr>
      </w:pPr>
    </w:p>
    <w:p w14:paraId="13262D25" w14:textId="2CAB5877" w:rsidR="0059072C" w:rsidRPr="001B2B05" w:rsidRDefault="0059072C" w:rsidP="0059072C">
      <w:pPr>
        <w:rPr>
          <w:color w:val="1F497D"/>
          <w:sz w:val="22"/>
          <w:szCs w:val="22"/>
          <w:lang w:val="en-US" w:eastAsia="en-NZ"/>
        </w:rPr>
      </w:pPr>
      <w:r w:rsidRPr="001B2B05">
        <w:rPr>
          <w:sz w:val="22"/>
          <w:szCs w:val="22"/>
        </w:rPr>
        <w:t>And:</w:t>
      </w:r>
      <w:r w:rsidRPr="001B2B05">
        <w:rPr>
          <w:sz w:val="22"/>
          <w:szCs w:val="22"/>
        </w:rPr>
        <w:tab/>
      </w:r>
      <w:r w:rsidRPr="001B2B05">
        <w:rPr>
          <w:sz w:val="22"/>
          <w:szCs w:val="22"/>
        </w:rPr>
        <w:tab/>
      </w:r>
      <w:r w:rsidR="000E7567" w:rsidRPr="00E11008">
        <w:rPr>
          <w:b/>
          <w:bCs/>
          <w:sz w:val="22"/>
          <w:szCs w:val="22"/>
        </w:rPr>
        <w:tab/>
      </w:r>
      <w:r w:rsidR="000E7567">
        <w:rPr>
          <w:sz w:val="22"/>
          <w:szCs w:val="22"/>
        </w:rPr>
        <w:tab/>
      </w:r>
      <w:r w:rsidR="000D43DD">
        <w:rPr>
          <w:sz w:val="22"/>
          <w:szCs w:val="22"/>
        </w:rPr>
        <w:tab/>
      </w:r>
      <w:r w:rsidR="000D43DD">
        <w:rPr>
          <w:sz w:val="22"/>
          <w:szCs w:val="22"/>
        </w:rPr>
        <w:tab/>
      </w:r>
      <w:r w:rsidR="000D43DD">
        <w:rPr>
          <w:sz w:val="22"/>
          <w:szCs w:val="22"/>
        </w:rPr>
        <w:tab/>
      </w:r>
      <w:r w:rsidR="000D43DD">
        <w:rPr>
          <w:sz w:val="22"/>
          <w:szCs w:val="22"/>
        </w:rPr>
        <w:tab/>
      </w:r>
      <w:r w:rsidR="004B487D" w:rsidRPr="001B2B05">
        <w:rPr>
          <w:sz w:val="22"/>
          <w:szCs w:val="22"/>
        </w:rPr>
        <w:t>(</w:t>
      </w:r>
      <w:r w:rsidRPr="001B2B05">
        <w:rPr>
          <w:sz w:val="22"/>
          <w:szCs w:val="22"/>
        </w:rPr>
        <w:t>hereafter “the Agent”)</w:t>
      </w:r>
    </w:p>
    <w:p w14:paraId="3A9EA674" w14:textId="77777777" w:rsidR="0059072C" w:rsidRPr="001B2B05" w:rsidRDefault="0059072C" w:rsidP="0059072C">
      <w:pPr>
        <w:rPr>
          <w:sz w:val="22"/>
          <w:szCs w:val="22"/>
        </w:rPr>
      </w:pPr>
    </w:p>
    <w:p w14:paraId="360E9903" w14:textId="52AB99AF" w:rsidR="009B1EAD" w:rsidRDefault="00054629" w:rsidP="0059072C">
      <w:pPr>
        <w:rPr>
          <w:sz w:val="22"/>
          <w:szCs w:val="22"/>
        </w:rPr>
      </w:pPr>
      <w:r w:rsidRPr="001B2B05">
        <w:rPr>
          <w:sz w:val="22"/>
          <w:szCs w:val="22"/>
        </w:rPr>
        <w:t>Contact</w:t>
      </w:r>
      <w:r w:rsidR="004B487D" w:rsidRPr="001B2B05">
        <w:rPr>
          <w:sz w:val="22"/>
          <w:szCs w:val="22"/>
        </w:rPr>
        <w:t xml:space="preserve"> </w:t>
      </w:r>
      <w:r w:rsidRPr="001B2B05">
        <w:rPr>
          <w:sz w:val="22"/>
          <w:szCs w:val="22"/>
        </w:rPr>
        <w:t>Person</w:t>
      </w:r>
      <w:r w:rsidR="008B186D" w:rsidRPr="001B2B05">
        <w:rPr>
          <w:sz w:val="22"/>
          <w:szCs w:val="22"/>
        </w:rPr>
        <w:t>:</w:t>
      </w:r>
      <w:r w:rsidR="00A75E91" w:rsidRPr="001B2B05">
        <w:rPr>
          <w:sz w:val="22"/>
          <w:szCs w:val="22"/>
        </w:rPr>
        <w:tab/>
      </w:r>
      <w:r w:rsidR="00855974">
        <w:rPr>
          <w:sz w:val="22"/>
          <w:szCs w:val="22"/>
        </w:rPr>
        <w:tab/>
      </w:r>
      <w:r w:rsidR="00A75E91" w:rsidRPr="001B2B05">
        <w:rPr>
          <w:sz w:val="22"/>
          <w:szCs w:val="22"/>
        </w:rPr>
        <w:tab/>
      </w:r>
      <w:r w:rsidR="00A75E91" w:rsidRPr="001B2B05">
        <w:rPr>
          <w:sz w:val="22"/>
          <w:szCs w:val="22"/>
        </w:rPr>
        <w:tab/>
      </w:r>
      <w:r w:rsidR="00A75E91" w:rsidRPr="001B2B05">
        <w:rPr>
          <w:sz w:val="22"/>
          <w:szCs w:val="22"/>
        </w:rPr>
        <w:tab/>
      </w:r>
      <w:r w:rsidR="000D43DD">
        <w:rPr>
          <w:sz w:val="22"/>
          <w:szCs w:val="22"/>
        </w:rPr>
        <w:tab/>
      </w:r>
      <w:r w:rsidR="000D43DD">
        <w:rPr>
          <w:sz w:val="22"/>
          <w:szCs w:val="22"/>
        </w:rPr>
        <w:tab/>
      </w:r>
      <w:r w:rsidR="00211028" w:rsidRPr="001B2B05">
        <w:rPr>
          <w:color w:val="1F497D"/>
          <w:sz w:val="22"/>
          <w:szCs w:val="22"/>
          <w:lang w:val="en-US" w:eastAsia="en-NZ"/>
        </w:rPr>
        <w:t>D</w:t>
      </w:r>
      <w:r w:rsidRPr="001B2B05">
        <w:rPr>
          <w:sz w:val="22"/>
          <w:szCs w:val="22"/>
        </w:rPr>
        <w:t>ate:</w:t>
      </w:r>
      <w:r w:rsidR="00E9375E" w:rsidRPr="001B2B05">
        <w:rPr>
          <w:sz w:val="22"/>
          <w:szCs w:val="22"/>
        </w:rPr>
        <w:t xml:space="preserve"> </w:t>
      </w:r>
    </w:p>
    <w:p w14:paraId="03F925E2" w14:textId="77777777" w:rsidR="00AD2FF6" w:rsidRPr="00AD2FF6" w:rsidRDefault="00AD2FF6" w:rsidP="0059072C">
      <w:pPr>
        <w:rPr>
          <w:sz w:val="22"/>
          <w:szCs w:val="22"/>
        </w:rPr>
      </w:pPr>
    </w:p>
    <w:p w14:paraId="7333922C" w14:textId="37CCEC64" w:rsidR="003B40A9" w:rsidRPr="001B2B05" w:rsidRDefault="004B487D" w:rsidP="003B40A9">
      <w:pPr>
        <w:rPr>
          <w:sz w:val="22"/>
          <w:szCs w:val="22"/>
          <w:lang w:val="en-NZ" w:eastAsia="es-ES"/>
        </w:rPr>
      </w:pPr>
      <w:r w:rsidRPr="001B2B05">
        <w:rPr>
          <w:sz w:val="22"/>
          <w:szCs w:val="22"/>
        </w:rPr>
        <w:t>Location</w:t>
      </w:r>
    </w:p>
    <w:p w14:paraId="1C7B929B" w14:textId="77777777" w:rsidR="003B40A9" w:rsidRPr="001B2B05" w:rsidRDefault="003B40A9" w:rsidP="003B40A9">
      <w:pPr>
        <w:ind w:left="1440" w:firstLine="720"/>
        <w:rPr>
          <w:sz w:val="22"/>
          <w:szCs w:val="22"/>
          <w:lang w:val="en-NZ" w:eastAsia="es-ES"/>
        </w:rPr>
      </w:pPr>
    </w:p>
    <w:p w14:paraId="29222641" w14:textId="705B5548" w:rsidR="0059072C" w:rsidRDefault="0059072C" w:rsidP="0059072C">
      <w:pPr>
        <w:rPr>
          <w:b/>
          <w:sz w:val="22"/>
          <w:szCs w:val="22"/>
        </w:rPr>
      </w:pPr>
      <w:r w:rsidRPr="001B2B05">
        <w:rPr>
          <w:b/>
          <w:sz w:val="22"/>
          <w:szCs w:val="22"/>
        </w:rPr>
        <w:t>Terms</w:t>
      </w:r>
      <w:r w:rsidR="001B2B05">
        <w:rPr>
          <w:b/>
          <w:sz w:val="22"/>
          <w:szCs w:val="22"/>
        </w:rPr>
        <w:t xml:space="preserve"> of Agreement</w:t>
      </w:r>
    </w:p>
    <w:p w14:paraId="65E262EF" w14:textId="77777777" w:rsidR="001B2B05" w:rsidRPr="001B2B05" w:rsidRDefault="001B2B05" w:rsidP="0059072C">
      <w:pPr>
        <w:rPr>
          <w:b/>
          <w:sz w:val="22"/>
          <w:szCs w:val="22"/>
        </w:rPr>
      </w:pPr>
    </w:p>
    <w:p w14:paraId="1E225B57" w14:textId="031208C6" w:rsidR="0059072C" w:rsidRPr="001B2B05" w:rsidRDefault="0059072C" w:rsidP="0059072C">
      <w:pPr>
        <w:rPr>
          <w:sz w:val="22"/>
          <w:szCs w:val="22"/>
        </w:rPr>
      </w:pPr>
      <w:r w:rsidRPr="001B2B05">
        <w:rPr>
          <w:sz w:val="22"/>
          <w:szCs w:val="22"/>
        </w:rPr>
        <w:t>This agreement continues f</w:t>
      </w:r>
      <w:r w:rsidR="00645829" w:rsidRPr="001B2B05">
        <w:rPr>
          <w:sz w:val="22"/>
          <w:szCs w:val="22"/>
        </w:rPr>
        <w:t>ro</w:t>
      </w:r>
      <w:r w:rsidRPr="001B2B05">
        <w:rPr>
          <w:sz w:val="22"/>
          <w:szCs w:val="22"/>
        </w:rPr>
        <w:t xml:space="preserve">m the date of signing until cancelled in writing </w:t>
      </w:r>
      <w:r w:rsidR="00645829" w:rsidRPr="001B2B05">
        <w:rPr>
          <w:sz w:val="22"/>
          <w:szCs w:val="22"/>
        </w:rPr>
        <w:t>b</w:t>
      </w:r>
      <w:r w:rsidRPr="001B2B05">
        <w:rPr>
          <w:sz w:val="22"/>
          <w:szCs w:val="22"/>
        </w:rPr>
        <w:t xml:space="preserve">y one of the two signatories, and the terms of the agreement may be changed only by mutual written consent. </w:t>
      </w:r>
      <w:r w:rsidR="00645829" w:rsidRPr="001B2B05">
        <w:rPr>
          <w:sz w:val="22"/>
          <w:szCs w:val="22"/>
        </w:rPr>
        <w:t>Fourteen</w:t>
      </w:r>
      <w:r w:rsidRPr="001B2B05">
        <w:rPr>
          <w:sz w:val="22"/>
          <w:szCs w:val="22"/>
        </w:rPr>
        <w:t xml:space="preserve"> </w:t>
      </w:r>
      <w:r w:rsidR="00651A58" w:rsidRPr="001B2B05">
        <w:rPr>
          <w:sz w:val="22"/>
          <w:szCs w:val="22"/>
        </w:rPr>
        <w:t>days’ notice</w:t>
      </w:r>
      <w:r w:rsidRPr="001B2B05">
        <w:rPr>
          <w:sz w:val="22"/>
          <w:szCs w:val="22"/>
        </w:rPr>
        <w:t xml:space="preserve"> to the other party is required for such changes or cancellation to come into effect.</w:t>
      </w:r>
    </w:p>
    <w:p w14:paraId="2716D646" w14:textId="77777777" w:rsidR="0059072C" w:rsidRPr="001B2B05" w:rsidRDefault="0059072C" w:rsidP="0059072C">
      <w:pPr>
        <w:rPr>
          <w:sz w:val="22"/>
          <w:szCs w:val="22"/>
        </w:rPr>
      </w:pPr>
    </w:p>
    <w:p w14:paraId="322701B7" w14:textId="18E6A133" w:rsidR="0059072C" w:rsidRPr="001B2B05" w:rsidRDefault="0059072C" w:rsidP="0059072C">
      <w:pPr>
        <w:numPr>
          <w:ilvl w:val="0"/>
          <w:numId w:val="6"/>
        </w:numPr>
        <w:rPr>
          <w:b/>
          <w:sz w:val="22"/>
          <w:szCs w:val="22"/>
        </w:rPr>
      </w:pPr>
      <w:r w:rsidRPr="001B2B05">
        <w:rPr>
          <w:b/>
          <w:sz w:val="22"/>
          <w:szCs w:val="22"/>
        </w:rPr>
        <w:t xml:space="preserve">Services to be </w:t>
      </w:r>
      <w:proofErr w:type="gramStart"/>
      <w:r w:rsidRPr="001B2B05">
        <w:rPr>
          <w:b/>
          <w:sz w:val="22"/>
          <w:szCs w:val="22"/>
        </w:rPr>
        <w:t>provided</w:t>
      </w:r>
      <w:proofErr w:type="gramEnd"/>
    </w:p>
    <w:p w14:paraId="62C2D680" w14:textId="67ABD672" w:rsidR="00374777" w:rsidRPr="001B2B05" w:rsidRDefault="00374777" w:rsidP="00374777">
      <w:pPr>
        <w:rPr>
          <w:b/>
          <w:sz w:val="22"/>
          <w:szCs w:val="22"/>
        </w:rPr>
      </w:pPr>
    </w:p>
    <w:p w14:paraId="1D798B7F" w14:textId="36434160" w:rsidR="0059072C" w:rsidRPr="001B2B05" w:rsidRDefault="0059072C" w:rsidP="0059072C">
      <w:pPr>
        <w:numPr>
          <w:ilvl w:val="1"/>
          <w:numId w:val="6"/>
        </w:numPr>
        <w:rPr>
          <w:sz w:val="22"/>
          <w:szCs w:val="22"/>
        </w:rPr>
      </w:pPr>
      <w:r w:rsidRPr="001B2B05">
        <w:rPr>
          <w:b/>
          <w:i/>
          <w:sz w:val="22"/>
          <w:szCs w:val="22"/>
        </w:rPr>
        <w:t xml:space="preserve">The </w:t>
      </w:r>
      <w:r w:rsidR="004E0634">
        <w:rPr>
          <w:b/>
          <w:i/>
          <w:sz w:val="22"/>
          <w:szCs w:val="22"/>
        </w:rPr>
        <w:t>institute</w:t>
      </w:r>
      <w:r w:rsidRPr="001B2B05">
        <w:rPr>
          <w:b/>
          <w:i/>
          <w:sz w:val="22"/>
          <w:szCs w:val="22"/>
        </w:rPr>
        <w:t xml:space="preserve"> will provide the following services to the Agent</w:t>
      </w:r>
      <w:r w:rsidRPr="001B2B05">
        <w:rPr>
          <w:sz w:val="22"/>
          <w:szCs w:val="22"/>
        </w:rPr>
        <w:t>:</w:t>
      </w:r>
    </w:p>
    <w:p w14:paraId="62A2C183" w14:textId="582D70AD" w:rsidR="00374777" w:rsidRPr="001B2B05" w:rsidRDefault="00374777" w:rsidP="00374777">
      <w:pPr>
        <w:tabs>
          <w:tab w:val="left" w:pos="2550"/>
        </w:tabs>
        <w:rPr>
          <w:sz w:val="22"/>
          <w:szCs w:val="22"/>
        </w:rPr>
      </w:pPr>
      <w:r w:rsidRPr="001B2B05">
        <w:rPr>
          <w:sz w:val="22"/>
          <w:szCs w:val="22"/>
        </w:rPr>
        <w:tab/>
      </w:r>
    </w:p>
    <w:p w14:paraId="5AE93B96" w14:textId="4037D560" w:rsidR="0059072C" w:rsidRPr="001B2B05" w:rsidRDefault="00054629" w:rsidP="0059072C">
      <w:pPr>
        <w:numPr>
          <w:ilvl w:val="2"/>
          <w:numId w:val="6"/>
        </w:numPr>
        <w:rPr>
          <w:sz w:val="22"/>
          <w:szCs w:val="22"/>
        </w:rPr>
      </w:pPr>
      <w:r w:rsidRPr="001B2B05">
        <w:rPr>
          <w:sz w:val="22"/>
          <w:szCs w:val="22"/>
        </w:rPr>
        <w:t>Full</w:t>
      </w:r>
      <w:r w:rsidR="0059072C" w:rsidRPr="001B2B05">
        <w:rPr>
          <w:sz w:val="22"/>
          <w:szCs w:val="22"/>
        </w:rPr>
        <w:t xml:space="preserve"> documentation in respect of the </w:t>
      </w:r>
      <w:r w:rsidR="004E0634">
        <w:rPr>
          <w:sz w:val="22"/>
          <w:szCs w:val="22"/>
        </w:rPr>
        <w:t>institute</w:t>
      </w:r>
      <w:r w:rsidR="0059072C" w:rsidRPr="001B2B05">
        <w:rPr>
          <w:sz w:val="22"/>
          <w:szCs w:val="22"/>
        </w:rPr>
        <w:t xml:space="preserve"> its </w:t>
      </w:r>
      <w:r w:rsidR="00374777" w:rsidRPr="001B2B05">
        <w:rPr>
          <w:sz w:val="22"/>
          <w:szCs w:val="22"/>
        </w:rPr>
        <w:t>programme</w:t>
      </w:r>
      <w:r w:rsidR="0059072C" w:rsidRPr="001B2B05">
        <w:rPr>
          <w:sz w:val="22"/>
          <w:szCs w:val="22"/>
        </w:rPr>
        <w:t xml:space="preserve"> prescriptions and fees, facilities, enrolment procedures and acceptance criteria, including updates when </w:t>
      </w:r>
      <w:r w:rsidR="007657D3" w:rsidRPr="001B2B05">
        <w:rPr>
          <w:sz w:val="22"/>
          <w:szCs w:val="22"/>
        </w:rPr>
        <w:t>information</w:t>
      </w:r>
      <w:r w:rsidR="0059072C" w:rsidRPr="001B2B05">
        <w:rPr>
          <w:sz w:val="22"/>
          <w:szCs w:val="22"/>
        </w:rPr>
        <w:t xml:space="preserve"> previously provided is superseded.</w:t>
      </w:r>
    </w:p>
    <w:p w14:paraId="1CB29B79" w14:textId="77777777" w:rsidR="002E5DEC" w:rsidRPr="001B2B05" w:rsidRDefault="002E5DEC" w:rsidP="002E5DEC">
      <w:pPr>
        <w:rPr>
          <w:sz w:val="22"/>
          <w:szCs w:val="22"/>
        </w:rPr>
      </w:pPr>
    </w:p>
    <w:p w14:paraId="409FC907" w14:textId="4ABD90A4" w:rsidR="0059072C" w:rsidRPr="001B2B05" w:rsidRDefault="0059072C" w:rsidP="0059072C">
      <w:pPr>
        <w:numPr>
          <w:ilvl w:val="2"/>
          <w:numId w:val="6"/>
        </w:numPr>
        <w:rPr>
          <w:sz w:val="22"/>
          <w:szCs w:val="22"/>
        </w:rPr>
      </w:pPr>
      <w:r w:rsidRPr="001B2B05">
        <w:rPr>
          <w:sz w:val="22"/>
          <w:szCs w:val="22"/>
        </w:rPr>
        <w:t xml:space="preserve">Materials which the Agent </w:t>
      </w:r>
      <w:r w:rsidR="007657D3" w:rsidRPr="001B2B05">
        <w:rPr>
          <w:sz w:val="22"/>
          <w:szCs w:val="22"/>
        </w:rPr>
        <w:t>may</w:t>
      </w:r>
      <w:r w:rsidRPr="001B2B05">
        <w:rPr>
          <w:sz w:val="22"/>
          <w:szCs w:val="22"/>
        </w:rPr>
        <w:t xml:space="preserve"> use in promoting the </w:t>
      </w:r>
      <w:r w:rsidR="004E0634">
        <w:rPr>
          <w:sz w:val="22"/>
          <w:szCs w:val="22"/>
        </w:rPr>
        <w:t>institute</w:t>
      </w:r>
      <w:r w:rsidRPr="001B2B05">
        <w:rPr>
          <w:sz w:val="22"/>
          <w:szCs w:val="22"/>
        </w:rPr>
        <w:t xml:space="preserve"> to prospective students.</w:t>
      </w:r>
    </w:p>
    <w:p w14:paraId="23AEA112" w14:textId="77777777" w:rsidR="002E5DEC" w:rsidRPr="001B2B05" w:rsidRDefault="002E5DEC" w:rsidP="002E5DEC">
      <w:pPr>
        <w:pStyle w:val="ListParagraph"/>
        <w:rPr>
          <w:sz w:val="22"/>
          <w:szCs w:val="22"/>
        </w:rPr>
      </w:pPr>
    </w:p>
    <w:p w14:paraId="4CEFDBB9" w14:textId="2AB1C60C" w:rsidR="0059072C" w:rsidRPr="001B2B05" w:rsidRDefault="0059072C" w:rsidP="0059072C">
      <w:pPr>
        <w:numPr>
          <w:ilvl w:val="2"/>
          <w:numId w:val="6"/>
        </w:numPr>
        <w:rPr>
          <w:sz w:val="22"/>
          <w:szCs w:val="22"/>
        </w:rPr>
      </w:pPr>
      <w:r w:rsidRPr="001B2B05">
        <w:rPr>
          <w:sz w:val="22"/>
          <w:szCs w:val="22"/>
        </w:rPr>
        <w:t xml:space="preserve">Full and </w:t>
      </w:r>
      <w:r w:rsidR="007657D3" w:rsidRPr="001B2B05">
        <w:rPr>
          <w:sz w:val="22"/>
          <w:szCs w:val="22"/>
        </w:rPr>
        <w:t>timely</w:t>
      </w:r>
      <w:r w:rsidRPr="001B2B05">
        <w:rPr>
          <w:sz w:val="22"/>
          <w:szCs w:val="22"/>
        </w:rPr>
        <w:t xml:space="preserve"> information in respect of the </w:t>
      </w:r>
      <w:r w:rsidR="007657D3" w:rsidRPr="001B2B05">
        <w:rPr>
          <w:sz w:val="22"/>
          <w:szCs w:val="22"/>
        </w:rPr>
        <w:t>enrolment</w:t>
      </w:r>
      <w:r w:rsidRPr="001B2B05">
        <w:rPr>
          <w:sz w:val="22"/>
          <w:szCs w:val="22"/>
        </w:rPr>
        <w:t xml:space="preserve"> process for students recruited by the Agent</w:t>
      </w:r>
      <w:r w:rsidR="0057638A" w:rsidRPr="001B2B05">
        <w:rPr>
          <w:sz w:val="22"/>
          <w:szCs w:val="22"/>
        </w:rPr>
        <w:t>.</w:t>
      </w:r>
    </w:p>
    <w:p w14:paraId="0107958D" w14:textId="1B00F7E0" w:rsidR="002E5DEC" w:rsidRPr="001B2B05" w:rsidRDefault="002E5DEC" w:rsidP="002E5DEC">
      <w:pPr>
        <w:rPr>
          <w:sz w:val="22"/>
          <w:szCs w:val="22"/>
        </w:rPr>
      </w:pPr>
    </w:p>
    <w:p w14:paraId="28CD1B4E" w14:textId="559E73A1" w:rsidR="0059072C" w:rsidRPr="001B2B05" w:rsidRDefault="0059072C" w:rsidP="0059072C">
      <w:pPr>
        <w:numPr>
          <w:ilvl w:val="2"/>
          <w:numId w:val="6"/>
        </w:numPr>
        <w:rPr>
          <w:sz w:val="22"/>
          <w:szCs w:val="22"/>
        </w:rPr>
      </w:pPr>
      <w:r w:rsidRPr="001B2B05">
        <w:rPr>
          <w:sz w:val="22"/>
          <w:szCs w:val="22"/>
        </w:rPr>
        <w:t xml:space="preserve">Regular information on the </w:t>
      </w:r>
      <w:r w:rsidR="007657D3" w:rsidRPr="001B2B05">
        <w:rPr>
          <w:sz w:val="22"/>
          <w:szCs w:val="22"/>
        </w:rPr>
        <w:t>progress</w:t>
      </w:r>
      <w:r w:rsidRPr="001B2B05">
        <w:rPr>
          <w:sz w:val="22"/>
          <w:szCs w:val="22"/>
        </w:rPr>
        <w:t xml:space="preserve"> of students recruited by the Agent for study at the </w:t>
      </w:r>
      <w:r w:rsidR="004E0634">
        <w:rPr>
          <w:sz w:val="22"/>
          <w:szCs w:val="22"/>
        </w:rPr>
        <w:t>institute</w:t>
      </w:r>
      <w:r w:rsidRPr="001B2B05">
        <w:rPr>
          <w:sz w:val="22"/>
          <w:szCs w:val="22"/>
        </w:rPr>
        <w:t xml:space="preserve"> if so requested</w:t>
      </w:r>
      <w:r w:rsidR="001B2B05">
        <w:rPr>
          <w:sz w:val="22"/>
          <w:szCs w:val="22"/>
        </w:rPr>
        <w:t>,</w:t>
      </w:r>
      <w:r w:rsidRPr="001B2B05">
        <w:rPr>
          <w:sz w:val="22"/>
          <w:szCs w:val="22"/>
        </w:rPr>
        <w:t xml:space="preserve"> by the </w:t>
      </w:r>
      <w:r w:rsidR="007657D3" w:rsidRPr="001B2B05">
        <w:rPr>
          <w:sz w:val="22"/>
          <w:szCs w:val="22"/>
        </w:rPr>
        <w:t>Agent</w:t>
      </w:r>
      <w:r w:rsidRPr="001B2B05">
        <w:rPr>
          <w:sz w:val="22"/>
          <w:szCs w:val="22"/>
        </w:rPr>
        <w:t xml:space="preserve"> in writing, provided that such </w:t>
      </w:r>
      <w:r w:rsidR="007657D3" w:rsidRPr="001B2B05">
        <w:rPr>
          <w:sz w:val="22"/>
          <w:szCs w:val="22"/>
        </w:rPr>
        <w:t>disclosure</w:t>
      </w:r>
      <w:r w:rsidRPr="001B2B05">
        <w:rPr>
          <w:sz w:val="22"/>
          <w:szCs w:val="22"/>
        </w:rPr>
        <w:t xml:space="preserve"> does </w:t>
      </w:r>
      <w:r w:rsidR="007657D3" w:rsidRPr="001B2B05">
        <w:rPr>
          <w:sz w:val="22"/>
          <w:szCs w:val="22"/>
        </w:rPr>
        <w:t>not</w:t>
      </w:r>
      <w:r w:rsidRPr="001B2B05">
        <w:rPr>
          <w:sz w:val="22"/>
          <w:szCs w:val="22"/>
        </w:rPr>
        <w:t xml:space="preserve"> breach the Privacy Act </w:t>
      </w:r>
      <w:r w:rsidR="00083685">
        <w:rPr>
          <w:sz w:val="22"/>
          <w:szCs w:val="22"/>
        </w:rPr>
        <w:t>2020</w:t>
      </w:r>
      <w:r w:rsidR="0057638A" w:rsidRPr="001B2B05">
        <w:rPr>
          <w:sz w:val="22"/>
          <w:szCs w:val="22"/>
        </w:rPr>
        <w:t>.</w:t>
      </w:r>
    </w:p>
    <w:p w14:paraId="5F9D43AB" w14:textId="77777777" w:rsidR="00054629" w:rsidRPr="001B2B05" w:rsidRDefault="00054629" w:rsidP="00054629">
      <w:pPr>
        <w:ind w:left="1980"/>
        <w:rPr>
          <w:b/>
          <w:sz w:val="22"/>
          <w:szCs w:val="22"/>
        </w:rPr>
      </w:pPr>
    </w:p>
    <w:p w14:paraId="2F39EA23" w14:textId="6DBD1F10" w:rsidR="0059072C" w:rsidRPr="001B2B05" w:rsidRDefault="0059072C" w:rsidP="0059072C">
      <w:pPr>
        <w:numPr>
          <w:ilvl w:val="1"/>
          <w:numId w:val="6"/>
        </w:numPr>
        <w:rPr>
          <w:b/>
          <w:i/>
          <w:sz w:val="22"/>
          <w:szCs w:val="22"/>
        </w:rPr>
      </w:pPr>
      <w:r w:rsidRPr="001B2B05">
        <w:rPr>
          <w:b/>
          <w:i/>
          <w:sz w:val="22"/>
          <w:szCs w:val="22"/>
        </w:rPr>
        <w:t xml:space="preserve">The </w:t>
      </w:r>
      <w:r w:rsidR="004E0634">
        <w:rPr>
          <w:b/>
          <w:i/>
          <w:sz w:val="22"/>
          <w:szCs w:val="22"/>
        </w:rPr>
        <w:t>Institute</w:t>
      </w:r>
      <w:r w:rsidRPr="001B2B05">
        <w:rPr>
          <w:b/>
          <w:i/>
          <w:sz w:val="22"/>
          <w:szCs w:val="22"/>
        </w:rPr>
        <w:t xml:space="preserve"> will provide the following services to students </w:t>
      </w:r>
      <w:r w:rsidR="007657D3" w:rsidRPr="001B2B05">
        <w:rPr>
          <w:b/>
          <w:i/>
          <w:sz w:val="22"/>
          <w:szCs w:val="22"/>
        </w:rPr>
        <w:t>recruited</w:t>
      </w:r>
      <w:r w:rsidRPr="001B2B05">
        <w:rPr>
          <w:b/>
          <w:i/>
          <w:sz w:val="22"/>
          <w:szCs w:val="22"/>
        </w:rPr>
        <w:t xml:space="preserve"> by the Agent for study at the </w:t>
      </w:r>
      <w:r w:rsidR="004E0634">
        <w:rPr>
          <w:b/>
          <w:i/>
          <w:sz w:val="22"/>
          <w:szCs w:val="22"/>
        </w:rPr>
        <w:t>Institute</w:t>
      </w:r>
      <w:r w:rsidRPr="001B2B05">
        <w:rPr>
          <w:b/>
          <w:i/>
          <w:sz w:val="22"/>
          <w:szCs w:val="22"/>
        </w:rPr>
        <w:t>.</w:t>
      </w:r>
    </w:p>
    <w:p w14:paraId="1A6077F4" w14:textId="01E68604" w:rsidR="00374777" w:rsidRPr="001B2B05" w:rsidRDefault="00374777" w:rsidP="00374777">
      <w:pPr>
        <w:tabs>
          <w:tab w:val="left" w:pos="2475"/>
        </w:tabs>
        <w:rPr>
          <w:b/>
          <w:i/>
          <w:sz w:val="22"/>
          <w:szCs w:val="22"/>
        </w:rPr>
      </w:pPr>
      <w:r w:rsidRPr="001B2B05">
        <w:rPr>
          <w:b/>
          <w:i/>
          <w:sz w:val="22"/>
          <w:szCs w:val="22"/>
        </w:rPr>
        <w:tab/>
      </w:r>
    </w:p>
    <w:p w14:paraId="5BD81396" w14:textId="1596FF60" w:rsidR="0059072C" w:rsidRPr="001B2B05" w:rsidRDefault="00A84887" w:rsidP="0059072C">
      <w:pPr>
        <w:numPr>
          <w:ilvl w:val="2"/>
          <w:numId w:val="6"/>
        </w:numPr>
        <w:rPr>
          <w:sz w:val="22"/>
          <w:szCs w:val="22"/>
        </w:rPr>
      </w:pPr>
      <w:r w:rsidRPr="001B2B05">
        <w:rPr>
          <w:sz w:val="22"/>
          <w:szCs w:val="22"/>
        </w:rPr>
        <w:t xml:space="preserve">Industry </w:t>
      </w:r>
      <w:r w:rsidR="0057638A" w:rsidRPr="001B2B05">
        <w:rPr>
          <w:sz w:val="22"/>
          <w:szCs w:val="22"/>
        </w:rPr>
        <w:t>tuition as</w:t>
      </w:r>
      <w:r w:rsidR="0059072C" w:rsidRPr="001B2B05">
        <w:rPr>
          <w:sz w:val="22"/>
          <w:szCs w:val="22"/>
        </w:rPr>
        <w:t xml:space="preserve"> described in the </w:t>
      </w:r>
      <w:r w:rsidR="009B1EAD" w:rsidRPr="001B2B05">
        <w:rPr>
          <w:sz w:val="22"/>
          <w:szCs w:val="22"/>
        </w:rPr>
        <w:t>programme</w:t>
      </w:r>
      <w:r w:rsidR="0059072C" w:rsidRPr="001B2B05">
        <w:rPr>
          <w:sz w:val="22"/>
          <w:szCs w:val="22"/>
        </w:rPr>
        <w:t xml:space="preserve"> outline</w:t>
      </w:r>
      <w:r w:rsidR="0057638A" w:rsidRPr="001B2B05">
        <w:rPr>
          <w:sz w:val="22"/>
          <w:szCs w:val="22"/>
        </w:rPr>
        <w:t>.</w:t>
      </w:r>
    </w:p>
    <w:p w14:paraId="5CCFB920" w14:textId="77777777" w:rsidR="002E5DEC" w:rsidRPr="001B2B05" w:rsidRDefault="002E5DEC" w:rsidP="002E5DEC">
      <w:pPr>
        <w:rPr>
          <w:sz w:val="22"/>
          <w:szCs w:val="22"/>
        </w:rPr>
      </w:pPr>
    </w:p>
    <w:p w14:paraId="0B74374A" w14:textId="2A6F1CB2" w:rsidR="0059072C" w:rsidRPr="001B2B05" w:rsidRDefault="0059072C" w:rsidP="0059072C">
      <w:pPr>
        <w:numPr>
          <w:ilvl w:val="2"/>
          <w:numId w:val="6"/>
        </w:numPr>
        <w:rPr>
          <w:sz w:val="22"/>
          <w:szCs w:val="22"/>
        </w:rPr>
      </w:pPr>
      <w:r w:rsidRPr="001B2B05">
        <w:rPr>
          <w:sz w:val="22"/>
          <w:szCs w:val="22"/>
        </w:rPr>
        <w:t xml:space="preserve">All reasonable assistance regarding health and </w:t>
      </w:r>
      <w:r w:rsidR="007657D3" w:rsidRPr="001B2B05">
        <w:rPr>
          <w:sz w:val="22"/>
          <w:szCs w:val="22"/>
        </w:rPr>
        <w:t>safety</w:t>
      </w:r>
      <w:r w:rsidRPr="001B2B05">
        <w:rPr>
          <w:sz w:val="22"/>
          <w:szCs w:val="22"/>
        </w:rPr>
        <w:t xml:space="preserve"> while enrolled at </w:t>
      </w:r>
      <w:r w:rsidR="00D2209D" w:rsidRPr="001B2B05">
        <w:rPr>
          <w:sz w:val="22"/>
          <w:szCs w:val="22"/>
        </w:rPr>
        <w:t>t</w:t>
      </w:r>
      <w:r w:rsidRPr="001B2B05">
        <w:rPr>
          <w:sz w:val="22"/>
          <w:szCs w:val="22"/>
        </w:rPr>
        <w:t xml:space="preserve">he </w:t>
      </w:r>
      <w:r w:rsidR="004E0634">
        <w:rPr>
          <w:sz w:val="22"/>
          <w:szCs w:val="22"/>
        </w:rPr>
        <w:t>Institute</w:t>
      </w:r>
      <w:r w:rsidR="0057638A" w:rsidRPr="001B2B05">
        <w:rPr>
          <w:sz w:val="22"/>
          <w:szCs w:val="22"/>
        </w:rPr>
        <w:t>.</w:t>
      </w:r>
    </w:p>
    <w:p w14:paraId="476D4213" w14:textId="77777777" w:rsidR="001B2B05" w:rsidRPr="001B2B05" w:rsidRDefault="001B2B05" w:rsidP="001B2B05">
      <w:pPr>
        <w:pStyle w:val="ListParagraph"/>
        <w:rPr>
          <w:sz w:val="22"/>
          <w:szCs w:val="22"/>
        </w:rPr>
      </w:pPr>
    </w:p>
    <w:p w14:paraId="53E30615" w14:textId="75D1204A" w:rsidR="001B2B05" w:rsidRPr="001B2B05" w:rsidRDefault="001B2B05" w:rsidP="0059072C">
      <w:pPr>
        <w:numPr>
          <w:ilvl w:val="2"/>
          <w:numId w:val="6"/>
        </w:numPr>
        <w:rPr>
          <w:sz w:val="22"/>
          <w:szCs w:val="22"/>
        </w:rPr>
      </w:pPr>
      <w:r w:rsidRPr="001B2B05">
        <w:rPr>
          <w:sz w:val="22"/>
          <w:szCs w:val="22"/>
        </w:rPr>
        <w:t>Pastoral care for the student as required under the Education (Pastoral Care of Tertiary and International Learners) Code of Practice 2021</w:t>
      </w:r>
    </w:p>
    <w:p w14:paraId="0479C48A" w14:textId="77777777" w:rsidR="0059072C" w:rsidRPr="001B2B05" w:rsidRDefault="0059072C" w:rsidP="0059072C">
      <w:pPr>
        <w:rPr>
          <w:sz w:val="22"/>
          <w:szCs w:val="22"/>
        </w:rPr>
      </w:pPr>
    </w:p>
    <w:p w14:paraId="4E758D84" w14:textId="123D9392" w:rsidR="0059072C" w:rsidRPr="001B2B05" w:rsidRDefault="0059072C" w:rsidP="0059072C">
      <w:pPr>
        <w:numPr>
          <w:ilvl w:val="1"/>
          <w:numId w:val="6"/>
        </w:numPr>
        <w:rPr>
          <w:b/>
          <w:i/>
          <w:sz w:val="22"/>
          <w:szCs w:val="22"/>
        </w:rPr>
      </w:pPr>
      <w:r w:rsidRPr="001B2B05">
        <w:rPr>
          <w:b/>
          <w:i/>
          <w:sz w:val="22"/>
          <w:szCs w:val="22"/>
        </w:rPr>
        <w:t>The Age</w:t>
      </w:r>
      <w:r w:rsidR="007657D3" w:rsidRPr="001B2B05">
        <w:rPr>
          <w:b/>
          <w:i/>
          <w:sz w:val="22"/>
          <w:szCs w:val="22"/>
        </w:rPr>
        <w:t>nt will provide the following services</w:t>
      </w:r>
      <w:r w:rsidRPr="001B2B05">
        <w:rPr>
          <w:b/>
          <w:i/>
          <w:sz w:val="22"/>
          <w:szCs w:val="22"/>
        </w:rPr>
        <w:t xml:space="preserve"> to the </w:t>
      </w:r>
      <w:r w:rsidR="004E0634">
        <w:rPr>
          <w:b/>
          <w:i/>
          <w:sz w:val="22"/>
          <w:szCs w:val="22"/>
        </w:rPr>
        <w:t>Institute</w:t>
      </w:r>
      <w:r w:rsidRPr="001B2B05">
        <w:rPr>
          <w:b/>
          <w:i/>
          <w:sz w:val="22"/>
          <w:szCs w:val="22"/>
        </w:rPr>
        <w:t>:</w:t>
      </w:r>
    </w:p>
    <w:p w14:paraId="34F585B6" w14:textId="4A177933" w:rsidR="00374777" w:rsidRPr="001B2B05" w:rsidRDefault="00374777" w:rsidP="00374777">
      <w:pPr>
        <w:tabs>
          <w:tab w:val="left" w:pos="2460"/>
        </w:tabs>
        <w:rPr>
          <w:b/>
          <w:i/>
          <w:sz w:val="22"/>
          <w:szCs w:val="22"/>
        </w:rPr>
      </w:pPr>
      <w:r w:rsidRPr="001B2B05">
        <w:rPr>
          <w:b/>
          <w:i/>
          <w:sz w:val="22"/>
          <w:szCs w:val="22"/>
        </w:rPr>
        <w:tab/>
      </w:r>
    </w:p>
    <w:p w14:paraId="0EC2E150" w14:textId="0C0C59B3" w:rsidR="0059072C" w:rsidRPr="001B2B05" w:rsidRDefault="00A84887" w:rsidP="0059072C">
      <w:pPr>
        <w:numPr>
          <w:ilvl w:val="2"/>
          <w:numId w:val="6"/>
        </w:numPr>
        <w:rPr>
          <w:sz w:val="22"/>
          <w:szCs w:val="22"/>
        </w:rPr>
      </w:pPr>
      <w:r w:rsidRPr="001B2B05">
        <w:rPr>
          <w:sz w:val="22"/>
          <w:szCs w:val="22"/>
        </w:rPr>
        <w:t>The</w:t>
      </w:r>
      <w:r w:rsidR="0059072C" w:rsidRPr="001B2B05">
        <w:rPr>
          <w:sz w:val="22"/>
          <w:szCs w:val="22"/>
        </w:rPr>
        <w:t xml:space="preserve"> Agent</w:t>
      </w:r>
      <w:r w:rsidR="007657D3" w:rsidRPr="001B2B05">
        <w:rPr>
          <w:sz w:val="22"/>
          <w:szCs w:val="22"/>
        </w:rPr>
        <w:t xml:space="preserve"> </w:t>
      </w:r>
      <w:r w:rsidR="0059072C" w:rsidRPr="001B2B05">
        <w:rPr>
          <w:sz w:val="22"/>
          <w:szCs w:val="22"/>
        </w:rPr>
        <w:t xml:space="preserve">will </w:t>
      </w:r>
      <w:r w:rsidR="0035064F" w:rsidRPr="001B2B05">
        <w:rPr>
          <w:sz w:val="22"/>
          <w:szCs w:val="22"/>
        </w:rPr>
        <w:t xml:space="preserve">have sufficient knowledge of the </w:t>
      </w:r>
      <w:r w:rsidR="00374777" w:rsidRPr="001B2B05">
        <w:rPr>
          <w:sz w:val="22"/>
          <w:szCs w:val="22"/>
        </w:rPr>
        <w:t>programmes</w:t>
      </w:r>
      <w:r w:rsidR="0035064F" w:rsidRPr="001B2B05">
        <w:rPr>
          <w:sz w:val="22"/>
          <w:szCs w:val="22"/>
        </w:rPr>
        <w:t xml:space="preserve"> offered and the Terms and Conditions of Enrolment</w:t>
      </w:r>
      <w:r w:rsidR="0059072C" w:rsidRPr="001B2B05">
        <w:rPr>
          <w:sz w:val="22"/>
          <w:szCs w:val="22"/>
        </w:rPr>
        <w:t xml:space="preserve"> </w:t>
      </w:r>
      <w:proofErr w:type="gramStart"/>
      <w:r w:rsidR="0059072C" w:rsidRPr="001B2B05">
        <w:rPr>
          <w:sz w:val="22"/>
          <w:szCs w:val="22"/>
        </w:rPr>
        <w:t>in order to</w:t>
      </w:r>
      <w:proofErr w:type="gramEnd"/>
      <w:r w:rsidR="0059072C" w:rsidRPr="001B2B05">
        <w:rPr>
          <w:sz w:val="22"/>
          <w:szCs w:val="22"/>
        </w:rPr>
        <w:t xml:space="preserve"> represent the </w:t>
      </w:r>
      <w:r w:rsidR="004E0634">
        <w:rPr>
          <w:sz w:val="22"/>
          <w:szCs w:val="22"/>
        </w:rPr>
        <w:t>Institute</w:t>
      </w:r>
      <w:r w:rsidR="0035064F" w:rsidRPr="001B2B05">
        <w:rPr>
          <w:sz w:val="22"/>
          <w:szCs w:val="22"/>
        </w:rPr>
        <w:t xml:space="preserve"> in a</w:t>
      </w:r>
      <w:r w:rsidR="0059072C" w:rsidRPr="001B2B05">
        <w:rPr>
          <w:sz w:val="22"/>
          <w:szCs w:val="22"/>
        </w:rPr>
        <w:t xml:space="preserve"> </w:t>
      </w:r>
      <w:r w:rsidR="0035064F" w:rsidRPr="001B2B05">
        <w:rPr>
          <w:sz w:val="22"/>
          <w:szCs w:val="22"/>
        </w:rPr>
        <w:t>professional manner and be able to provide this information to potential students</w:t>
      </w:r>
      <w:r w:rsidR="0059072C" w:rsidRPr="001B2B05">
        <w:rPr>
          <w:sz w:val="22"/>
          <w:szCs w:val="22"/>
        </w:rPr>
        <w:t>.</w:t>
      </w:r>
    </w:p>
    <w:p w14:paraId="521748DD" w14:textId="77777777" w:rsidR="002E5DEC" w:rsidRPr="001B2B05" w:rsidRDefault="002E5DEC" w:rsidP="002E5DEC">
      <w:pPr>
        <w:rPr>
          <w:sz w:val="22"/>
          <w:szCs w:val="22"/>
        </w:rPr>
      </w:pPr>
    </w:p>
    <w:p w14:paraId="654A842A" w14:textId="401B45B8" w:rsidR="0059072C" w:rsidRPr="001B2B05" w:rsidRDefault="0059072C" w:rsidP="0059072C">
      <w:pPr>
        <w:numPr>
          <w:ilvl w:val="2"/>
          <w:numId w:val="6"/>
        </w:numPr>
        <w:rPr>
          <w:sz w:val="22"/>
          <w:szCs w:val="22"/>
        </w:rPr>
      </w:pPr>
      <w:r w:rsidRPr="001B2B05">
        <w:rPr>
          <w:sz w:val="22"/>
          <w:szCs w:val="22"/>
        </w:rPr>
        <w:t xml:space="preserve">The </w:t>
      </w:r>
      <w:r w:rsidR="007657D3" w:rsidRPr="001B2B05">
        <w:rPr>
          <w:sz w:val="22"/>
          <w:szCs w:val="22"/>
        </w:rPr>
        <w:t>Agent</w:t>
      </w:r>
      <w:r w:rsidRPr="001B2B05">
        <w:rPr>
          <w:sz w:val="22"/>
          <w:szCs w:val="22"/>
        </w:rPr>
        <w:t xml:space="preserve"> must </w:t>
      </w:r>
      <w:r w:rsidR="00A84887" w:rsidRPr="001B2B05">
        <w:rPr>
          <w:sz w:val="22"/>
          <w:szCs w:val="22"/>
        </w:rPr>
        <w:t>b</w:t>
      </w:r>
      <w:r w:rsidRPr="001B2B05">
        <w:rPr>
          <w:sz w:val="22"/>
          <w:szCs w:val="22"/>
        </w:rPr>
        <w:t>e sufficiently familiar with the requirements of Immigrati</w:t>
      </w:r>
      <w:r w:rsidR="004E3F15" w:rsidRPr="001B2B05">
        <w:rPr>
          <w:sz w:val="22"/>
          <w:szCs w:val="22"/>
        </w:rPr>
        <w:t xml:space="preserve">on </w:t>
      </w:r>
      <w:r w:rsidR="004E0634" w:rsidRPr="001B2B05">
        <w:rPr>
          <w:sz w:val="22"/>
          <w:szCs w:val="22"/>
        </w:rPr>
        <w:t xml:space="preserve">New Zealand </w:t>
      </w:r>
      <w:r w:rsidR="004E3F15" w:rsidRPr="001B2B05">
        <w:rPr>
          <w:sz w:val="22"/>
          <w:szCs w:val="22"/>
        </w:rPr>
        <w:t xml:space="preserve">to </w:t>
      </w:r>
      <w:proofErr w:type="gramStart"/>
      <w:r w:rsidR="004E3F15" w:rsidRPr="001B2B05">
        <w:rPr>
          <w:sz w:val="22"/>
          <w:szCs w:val="22"/>
        </w:rPr>
        <w:t>provide</w:t>
      </w:r>
      <w:r w:rsidRPr="001B2B05">
        <w:rPr>
          <w:sz w:val="22"/>
          <w:szCs w:val="22"/>
        </w:rPr>
        <w:t xml:space="preserve"> assistance to</w:t>
      </w:r>
      <w:proofErr w:type="gramEnd"/>
      <w:r w:rsidRPr="001B2B05">
        <w:rPr>
          <w:sz w:val="22"/>
          <w:szCs w:val="22"/>
        </w:rPr>
        <w:t xml:space="preserve"> students on </w:t>
      </w:r>
      <w:r w:rsidR="00CF63E4" w:rsidRPr="001B2B05">
        <w:rPr>
          <w:sz w:val="22"/>
          <w:szCs w:val="22"/>
        </w:rPr>
        <w:t>student visa</w:t>
      </w:r>
      <w:r w:rsidRPr="001B2B05">
        <w:rPr>
          <w:sz w:val="22"/>
          <w:szCs w:val="22"/>
        </w:rPr>
        <w:t xml:space="preserve"> issues, as may be requ</w:t>
      </w:r>
      <w:r w:rsidR="007657D3" w:rsidRPr="001B2B05">
        <w:rPr>
          <w:sz w:val="22"/>
          <w:szCs w:val="22"/>
        </w:rPr>
        <w:t>i</w:t>
      </w:r>
      <w:r w:rsidRPr="001B2B05">
        <w:rPr>
          <w:sz w:val="22"/>
          <w:szCs w:val="22"/>
        </w:rPr>
        <w:t>red</w:t>
      </w:r>
      <w:r w:rsidR="0057638A" w:rsidRPr="001B2B05">
        <w:rPr>
          <w:sz w:val="22"/>
          <w:szCs w:val="22"/>
        </w:rPr>
        <w:t>.</w:t>
      </w:r>
      <w:r w:rsidR="00E157C6" w:rsidRPr="001B2B05">
        <w:rPr>
          <w:sz w:val="22"/>
          <w:szCs w:val="22"/>
        </w:rPr>
        <w:t xml:space="preserve"> The agent must also declare</w:t>
      </w:r>
      <w:r w:rsidR="004B5B38" w:rsidRPr="001B2B05">
        <w:rPr>
          <w:sz w:val="22"/>
          <w:szCs w:val="22"/>
        </w:rPr>
        <w:t xml:space="preserve"> if they help the student with the visa process</w:t>
      </w:r>
      <w:r w:rsidR="001B2B05" w:rsidRPr="001B2B05">
        <w:rPr>
          <w:sz w:val="22"/>
          <w:szCs w:val="22"/>
        </w:rPr>
        <w:t xml:space="preserve"> on the visa application form.</w:t>
      </w:r>
    </w:p>
    <w:p w14:paraId="3CA569D7" w14:textId="77777777" w:rsidR="00EC6200" w:rsidRPr="001B2B05" w:rsidRDefault="00EC6200" w:rsidP="00EC6200">
      <w:pPr>
        <w:rPr>
          <w:sz w:val="22"/>
          <w:szCs w:val="22"/>
        </w:rPr>
      </w:pPr>
    </w:p>
    <w:p w14:paraId="4EEB776F" w14:textId="30E13E8F" w:rsidR="007470EA" w:rsidRPr="001B2B05" w:rsidRDefault="007470EA" w:rsidP="007470EA">
      <w:pPr>
        <w:numPr>
          <w:ilvl w:val="2"/>
          <w:numId w:val="6"/>
        </w:numPr>
        <w:rPr>
          <w:sz w:val="22"/>
          <w:szCs w:val="22"/>
        </w:rPr>
      </w:pPr>
      <w:r w:rsidRPr="001B2B05">
        <w:rPr>
          <w:sz w:val="22"/>
          <w:szCs w:val="22"/>
        </w:rPr>
        <w:t xml:space="preserve">Unless organised by </w:t>
      </w:r>
      <w:r w:rsidR="00363610" w:rsidRPr="001B2B05">
        <w:rPr>
          <w:sz w:val="22"/>
          <w:szCs w:val="22"/>
        </w:rPr>
        <w:t xml:space="preserve">the </w:t>
      </w:r>
      <w:r w:rsidR="004E0634">
        <w:rPr>
          <w:sz w:val="22"/>
          <w:szCs w:val="22"/>
        </w:rPr>
        <w:t>Institute</w:t>
      </w:r>
      <w:r w:rsidRPr="001B2B05">
        <w:rPr>
          <w:sz w:val="22"/>
          <w:szCs w:val="22"/>
        </w:rPr>
        <w:t xml:space="preserve">, the Agent shall ensure that students have adequate personal, medical and travel insurance cover for the duration of their enrolment at the </w:t>
      </w:r>
      <w:r w:rsidR="004E0634">
        <w:rPr>
          <w:sz w:val="22"/>
          <w:szCs w:val="22"/>
        </w:rPr>
        <w:t>Institute</w:t>
      </w:r>
      <w:r w:rsidRPr="001B2B05">
        <w:rPr>
          <w:sz w:val="22"/>
          <w:szCs w:val="22"/>
        </w:rPr>
        <w:t>.</w:t>
      </w:r>
    </w:p>
    <w:p w14:paraId="2F57175B" w14:textId="77777777" w:rsidR="00EC6200" w:rsidRPr="001B2B05" w:rsidRDefault="00EC6200" w:rsidP="00EC6200">
      <w:pPr>
        <w:rPr>
          <w:sz w:val="22"/>
          <w:szCs w:val="22"/>
        </w:rPr>
      </w:pPr>
    </w:p>
    <w:p w14:paraId="532A5B34" w14:textId="794D211F" w:rsidR="0059072C" w:rsidRPr="001B2B05" w:rsidRDefault="00E534AD" w:rsidP="0059072C">
      <w:pPr>
        <w:numPr>
          <w:ilvl w:val="2"/>
          <w:numId w:val="6"/>
        </w:numPr>
        <w:rPr>
          <w:sz w:val="22"/>
          <w:szCs w:val="22"/>
        </w:rPr>
      </w:pPr>
      <w:r w:rsidRPr="001B2B05">
        <w:rPr>
          <w:sz w:val="22"/>
          <w:szCs w:val="22"/>
        </w:rPr>
        <w:t xml:space="preserve">The Agent shall not claim </w:t>
      </w:r>
      <w:r w:rsidR="00783E77" w:rsidRPr="001B2B05">
        <w:rPr>
          <w:sz w:val="22"/>
          <w:szCs w:val="22"/>
        </w:rPr>
        <w:t>authority to</w:t>
      </w:r>
      <w:r w:rsidRPr="001B2B05">
        <w:rPr>
          <w:sz w:val="22"/>
          <w:szCs w:val="22"/>
        </w:rPr>
        <w:t xml:space="preserve"> make any payments on behalf of the </w:t>
      </w:r>
      <w:r w:rsidR="004E0634">
        <w:rPr>
          <w:sz w:val="22"/>
          <w:szCs w:val="22"/>
        </w:rPr>
        <w:t>Institute</w:t>
      </w:r>
      <w:r w:rsidRPr="001B2B05">
        <w:rPr>
          <w:sz w:val="22"/>
          <w:szCs w:val="22"/>
        </w:rPr>
        <w:t>, or to make any agreements except with prospective students</w:t>
      </w:r>
      <w:r w:rsidR="007657D3" w:rsidRPr="001B2B05">
        <w:rPr>
          <w:sz w:val="22"/>
          <w:szCs w:val="22"/>
        </w:rPr>
        <w:t xml:space="preserve"> </w:t>
      </w:r>
      <w:r w:rsidR="00515CF3" w:rsidRPr="001B2B05">
        <w:rPr>
          <w:sz w:val="22"/>
          <w:szCs w:val="22"/>
        </w:rPr>
        <w:t xml:space="preserve">for </w:t>
      </w:r>
      <w:r w:rsidR="007470EA" w:rsidRPr="001B2B05">
        <w:rPr>
          <w:sz w:val="22"/>
          <w:szCs w:val="22"/>
        </w:rPr>
        <w:t>programmes</w:t>
      </w:r>
      <w:r w:rsidR="00515CF3" w:rsidRPr="001B2B05">
        <w:rPr>
          <w:sz w:val="22"/>
          <w:szCs w:val="22"/>
        </w:rPr>
        <w:t xml:space="preserve"> which the </w:t>
      </w:r>
      <w:r w:rsidRPr="001B2B05">
        <w:rPr>
          <w:sz w:val="22"/>
          <w:szCs w:val="22"/>
        </w:rPr>
        <w:t>Agent</w:t>
      </w:r>
      <w:r w:rsidR="00515CF3" w:rsidRPr="001B2B05">
        <w:rPr>
          <w:sz w:val="22"/>
          <w:szCs w:val="22"/>
        </w:rPr>
        <w:t xml:space="preserve"> is authorised</w:t>
      </w:r>
      <w:r w:rsidRPr="001B2B05">
        <w:rPr>
          <w:sz w:val="22"/>
          <w:szCs w:val="22"/>
        </w:rPr>
        <w:t xml:space="preserve"> </w:t>
      </w:r>
      <w:r w:rsidR="007657D3" w:rsidRPr="001B2B05">
        <w:rPr>
          <w:sz w:val="22"/>
          <w:szCs w:val="22"/>
        </w:rPr>
        <w:t>to</w:t>
      </w:r>
      <w:r w:rsidRPr="001B2B05">
        <w:rPr>
          <w:sz w:val="22"/>
          <w:szCs w:val="22"/>
        </w:rPr>
        <w:t xml:space="preserve"> offer</w:t>
      </w:r>
      <w:r w:rsidR="0057638A" w:rsidRPr="001B2B05">
        <w:rPr>
          <w:sz w:val="22"/>
          <w:szCs w:val="22"/>
        </w:rPr>
        <w:t>.</w:t>
      </w:r>
    </w:p>
    <w:p w14:paraId="50E334E2" w14:textId="37709CEA" w:rsidR="007470EA" w:rsidRPr="001B2B05" w:rsidRDefault="007470EA" w:rsidP="007470EA">
      <w:pPr>
        <w:rPr>
          <w:sz w:val="22"/>
          <w:szCs w:val="22"/>
        </w:rPr>
      </w:pPr>
    </w:p>
    <w:p w14:paraId="1AF9CC9C" w14:textId="5607BB40" w:rsidR="00E534AD" w:rsidRPr="001B2B05" w:rsidRDefault="00E534AD" w:rsidP="0059072C">
      <w:pPr>
        <w:numPr>
          <w:ilvl w:val="2"/>
          <w:numId w:val="6"/>
        </w:numPr>
        <w:rPr>
          <w:sz w:val="22"/>
          <w:szCs w:val="22"/>
        </w:rPr>
      </w:pPr>
      <w:r w:rsidRPr="001B2B05">
        <w:rPr>
          <w:sz w:val="22"/>
          <w:szCs w:val="22"/>
        </w:rPr>
        <w:t xml:space="preserve">The Agent shall advise the </w:t>
      </w:r>
      <w:r w:rsidR="004E0634">
        <w:rPr>
          <w:sz w:val="22"/>
          <w:szCs w:val="22"/>
        </w:rPr>
        <w:t>Institute</w:t>
      </w:r>
      <w:r w:rsidRPr="001B2B05">
        <w:rPr>
          <w:sz w:val="22"/>
          <w:szCs w:val="22"/>
        </w:rPr>
        <w:t xml:space="preserve"> of any </w:t>
      </w:r>
      <w:r w:rsidR="007470EA" w:rsidRPr="001B2B05">
        <w:rPr>
          <w:sz w:val="22"/>
          <w:szCs w:val="22"/>
        </w:rPr>
        <w:t>particulars of</w:t>
      </w:r>
      <w:r w:rsidRPr="001B2B05">
        <w:rPr>
          <w:sz w:val="22"/>
          <w:szCs w:val="22"/>
        </w:rPr>
        <w:t xml:space="preserve"> the student’s personal </w:t>
      </w:r>
      <w:r w:rsidR="007657D3" w:rsidRPr="001B2B05">
        <w:rPr>
          <w:sz w:val="22"/>
          <w:szCs w:val="22"/>
        </w:rPr>
        <w:t>circumstances</w:t>
      </w:r>
      <w:r w:rsidRPr="001B2B05">
        <w:rPr>
          <w:sz w:val="22"/>
          <w:szCs w:val="22"/>
        </w:rPr>
        <w:t xml:space="preserve"> which </w:t>
      </w:r>
      <w:r w:rsidR="007657D3" w:rsidRPr="001B2B05">
        <w:rPr>
          <w:sz w:val="22"/>
          <w:szCs w:val="22"/>
        </w:rPr>
        <w:t>might</w:t>
      </w:r>
      <w:r w:rsidRPr="001B2B05">
        <w:rPr>
          <w:sz w:val="22"/>
          <w:szCs w:val="22"/>
        </w:rPr>
        <w:t xml:space="preserve"> affect the </w:t>
      </w:r>
      <w:r w:rsidR="004E0634">
        <w:rPr>
          <w:sz w:val="22"/>
          <w:szCs w:val="22"/>
        </w:rPr>
        <w:t>Institute</w:t>
      </w:r>
      <w:r w:rsidR="007657D3" w:rsidRPr="001B2B05">
        <w:rPr>
          <w:sz w:val="22"/>
          <w:szCs w:val="22"/>
        </w:rPr>
        <w:t>’s</w:t>
      </w:r>
      <w:r w:rsidRPr="001B2B05">
        <w:rPr>
          <w:sz w:val="22"/>
          <w:szCs w:val="22"/>
        </w:rPr>
        <w:t xml:space="preserve"> willingness to</w:t>
      </w:r>
      <w:r w:rsidR="007657D3" w:rsidRPr="001B2B05">
        <w:rPr>
          <w:sz w:val="22"/>
          <w:szCs w:val="22"/>
        </w:rPr>
        <w:t xml:space="preserve"> enrol</w:t>
      </w:r>
      <w:r w:rsidRPr="001B2B05">
        <w:rPr>
          <w:sz w:val="22"/>
          <w:szCs w:val="22"/>
        </w:rPr>
        <w:t xml:space="preserve"> the student, including health and behavioural issues and the studen</w:t>
      </w:r>
      <w:r w:rsidR="00663E23" w:rsidRPr="001B2B05">
        <w:rPr>
          <w:sz w:val="22"/>
          <w:szCs w:val="22"/>
        </w:rPr>
        <w:t xml:space="preserve">t’s records at previous </w:t>
      </w:r>
      <w:r w:rsidR="00783E77" w:rsidRPr="001B2B05">
        <w:rPr>
          <w:sz w:val="22"/>
          <w:szCs w:val="22"/>
        </w:rPr>
        <w:t>study institutions</w:t>
      </w:r>
      <w:r w:rsidR="0057638A" w:rsidRPr="001B2B05">
        <w:rPr>
          <w:sz w:val="22"/>
          <w:szCs w:val="22"/>
        </w:rPr>
        <w:t>.</w:t>
      </w:r>
    </w:p>
    <w:p w14:paraId="33B67BA9" w14:textId="77777777" w:rsidR="00EC6200" w:rsidRPr="001B2B05" w:rsidRDefault="00EC6200" w:rsidP="00EC6200">
      <w:pPr>
        <w:pStyle w:val="ListParagraph"/>
        <w:rPr>
          <w:sz w:val="22"/>
          <w:szCs w:val="22"/>
        </w:rPr>
      </w:pPr>
    </w:p>
    <w:p w14:paraId="7C2B33AA" w14:textId="66BAD59D" w:rsidR="00E534AD" w:rsidRPr="001B2B05" w:rsidRDefault="00E534AD" w:rsidP="003B40A9">
      <w:pPr>
        <w:numPr>
          <w:ilvl w:val="2"/>
          <w:numId w:val="6"/>
        </w:numPr>
        <w:rPr>
          <w:sz w:val="22"/>
          <w:szCs w:val="22"/>
        </w:rPr>
      </w:pPr>
      <w:r w:rsidRPr="001B2B05">
        <w:rPr>
          <w:sz w:val="22"/>
          <w:szCs w:val="22"/>
        </w:rPr>
        <w:t xml:space="preserve">The </w:t>
      </w:r>
      <w:r w:rsidR="004E0634">
        <w:rPr>
          <w:sz w:val="22"/>
          <w:szCs w:val="22"/>
        </w:rPr>
        <w:t>Institute</w:t>
      </w:r>
      <w:r w:rsidRPr="001B2B05">
        <w:rPr>
          <w:sz w:val="22"/>
          <w:szCs w:val="22"/>
        </w:rPr>
        <w:t xml:space="preserve"> reserves the right to </w:t>
      </w:r>
      <w:r w:rsidR="007657D3" w:rsidRPr="001B2B05">
        <w:rPr>
          <w:sz w:val="22"/>
          <w:szCs w:val="22"/>
        </w:rPr>
        <w:t>accept</w:t>
      </w:r>
      <w:r w:rsidRPr="001B2B05">
        <w:rPr>
          <w:sz w:val="22"/>
          <w:szCs w:val="22"/>
        </w:rPr>
        <w:t xml:space="preserve"> students from other Agents. The </w:t>
      </w:r>
      <w:r w:rsidR="004E0634">
        <w:rPr>
          <w:sz w:val="22"/>
          <w:szCs w:val="22"/>
        </w:rPr>
        <w:t>Institute</w:t>
      </w:r>
      <w:r w:rsidRPr="001B2B05">
        <w:rPr>
          <w:sz w:val="22"/>
          <w:szCs w:val="22"/>
        </w:rPr>
        <w:t xml:space="preserve"> </w:t>
      </w:r>
      <w:r w:rsidR="007657D3" w:rsidRPr="001B2B05">
        <w:rPr>
          <w:sz w:val="22"/>
          <w:szCs w:val="22"/>
        </w:rPr>
        <w:t>reserves</w:t>
      </w:r>
      <w:r w:rsidRPr="001B2B05">
        <w:rPr>
          <w:sz w:val="22"/>
          <w:szCs w:val="22"/>
        </w:rPr>
        <w:t xml:space="preserve"> all </w:t>
      </w:r>
      <w:r w:rsidR="007657D3" w:rsidRPr="001B2B05">
        <w:rPr>
          <w:sz w:val="22"/>
          <w:szCs w:val="22"/>
        </w:rPr>
        <w:t>responsibilities</w:t>
      </w:r>
      <w:r w:rsidRPr="001B2B05">
        <w:rPr>
          <w:sz w:val="22"/>
          <w:szCs w:val="22"/>
        </w:rPr>
        <w:t xml:space="preserve"> relating to students’ academic progress at the </w:t>
      </w:r>
      <w:r w:rsidR="004E0634">
        <w:rPr>
          <w:sz w:val="22"/>
          <w:szCs w:val="22"/>
        </w:rPr>
        <w:t>Institute</w:t>
      </w:r>
      <w:r w:rsidRPr="001B2B05">
        <w:rPr>
          <w:sz w:val="22"/>
          <w:szCs w:val="22"/>
        </w:rPr>
        <w:t xml:space="preserve"> and the Agent is not entitled to request changes of </w:t>
      </w:r>
      <w:r w:rsidR="009B1EAD" w:rsidRPr="001B2B05">
        <w:rPr>
          <w:sz w:val="22"/>
          <w:szCs w:val="22"/>
        </w:rPr>
        <w:t>programme</w:t>
      </w:r>
      <w:r w:rsidRPr="001B2B05">
        <w:rPr>
          <w:sz w:val="22"/>
          <w:szCs w:val="22"/>
        </w:rPr>
        <w:t xml:space="preserve"> or </w:t>
      </w:r>
      <w:r w:rsidR="007657D3" w:rsidRPr="001B2B05">
        <w:rPr>
          <w:sz w:val="22"/>
          <w:szCs w:val="22"/>
        </w:rPr>
        <w:t>level</w:t>
      </w:r>
      <w:r w:rsidRPr="001B2B05">
        <w:rPr>
          <w:sz w:val="22"/>
          <w:szCs w:val="22"/>
        </w:rPr>
        <w:t xml:space="preserve"> of study</w:t>
      </w:r>
      <w:r w:rsidR="0057638A" w:rsidRPr="001B2B05">
        <w:rPr>
          <w:sz w:val="22"/>
          <w:szCs w:val="22"/>
        </w:rPr>
        <w:t>.</w:t>
      </w:r>
    </w:p>
    <w:p w14:paraId="206A0D67" w14:textId="77777777" w:rsidR="00E762F8" w:rsidRPr="001B2B05" w:rsidRDefault="00E762F8" w:rsidP="00E762F8">
      <w:pPr>
        <w:rPr>
          <w:sz w:val="22"/>
          <w:szCs w:val="22"/>
        </w:rPr>
      </w:pPr>
    </w:p>
    <w:p w14:paraId="2D83DBF5" w14:textId="7428F205" w:rsidR="00E762F8" w:rsidRPr="001B2B05" w:rsidRDefault="00E762F8" w:rsidP="00C602B9">
      <w:pPr>
        <w:numPr>
          <w:ilvl w:val="1"/>
          <w:numId w:val="6"/>
        </w:numPr>
        <w:rPr>
          <w:b/>
          <w:i/>
          <w:sz w:val="22"/>
          <w:szCs w:val="22"/>
        </w:rPr>
      </w:pPr>
      <w:r w:rsidRPr="001B2B05">
        <w:rPr>
          <w:b/>
          <w:i/>
          <w:sz w:val="22"/>
          <w:szCs w:val="22"/>
        </w:rPr>
        <w:t xml:space="preserve">The Agent </w:t>
      </w:r>
      <w:r w:rsidR="00CF63E4" w:rsidRPr="001B2B05">
        <w:rPr>
          <w:b/>
          <w:i/>
          <w:sz w:val="22"/>
          <w:szCs w:val="22"/>
        </w:rPr>
        <w:t>will</w:t>
      </w:r>
      <w:r w:rsidRPr="001B2B05">
        <w:rPr>
          <w:b/>
          <w:i/>
          <w:sz w:val="22"/>
          <w:szCs w:val="22"/>
        </w:rPr>
        <w:t xml:space="preserve"> provide the following services to the </w:t>
      </w:r>
      <w:r w:rsidR="00651A58" w:rsidRPr="001B2B05">
        <w:rPr>
          <w:b/>
          <w:i/>
          <w:sz w:val="22"/>
          <w:szCs w:val="22"/>
        </w:rPr>
        <w:t>student (if applicable)</w:t>
      </w:r>
    </w:p>
    <w:p w14:paraId="01B3F509" w14:textId="6FCC07C0" w:rsidR="007470EA" w:rsidRPr="001B2B05" w:rsidRDefault="007470EA" w:rsidP="007470EA">
      <w:pPr>
        <w:tabs>
          <w:tab w:val="left" w:pos="2640"/>
        </w:tabs>
        <w:rPr>
          <w:b/>
          <w:i/>
          <w:sz w:val="22"/>
          <w:szCs w:val="22"/>
        </w:rPr>
      </w:pPr>
      <w:r w:rsidRPr="001B2B05">
        <w:rPr>
          <w:b/>
          <w:i/>
          <w:sz w:val="22"/>
          <w:szCs w:val="22"/>
        </w:rPr>
        <w:tab/>
      </w:r>
    </w:p>
    <w:p w14:paraId="194784E7" w14:textId="496A7B5A" w:rsidR="007470EA" w:rsidRPr="001B2B05" w:rsidRDefault="007470EA" w:rsidP="007470EA">
      <w:pPr>
        <w:numPr>
          <w:ilvl w:val="3"/>
          <w:numId w:val="6"/>
        </w:numPr>
        <w:tabs>
          <w:tab w:val="clear" w:pos="2880"/>
          <w:tab w:val="num" w:pos="2400"/>
        </w:tabs>
        <w:ind w:left="2400"/>
        <w:rPr>
          <w:sz w:val="22"/>
          <w:szCs w:val="22"/>
        </w:rPr>
      </w:pPr>
      <w:r w:rsidRPr="001B2B05">
        <w:rPr>
          <w:sz w:val="22"/>
          <w:szCs w:val="22"/>
        </w:rPr>
        <w:t xml:space="preserve">If organising payment of programme and administration fees to the </w:t>
      </w:r>
      <w:r w:rsidR="004E0634">
        <w:rPr>
          <w:sz w:val="22"/>
          <w:szCs w:val="22"/>
        </w:rPr>
        <w:t>Institute</w:t>
      </w:r>
      <w:r w:rsidRPr="001B2B05">
        <w:rPr>
          <w:sz w:val="22"/>
          <w:szCs w:val="22"/>
        </w:rPr>
        <w:t xml:space="preserve"> on behalf of the student, payment will be in accordance with the deadline for payment set out by the </w:t>
      </w:r>
      <w:r w:rsidR="004E0634">
        <w:rPr>
          <w:sz w:val="22"/>
          <w:szCs w:val="22"/>
        </w:rPr>
        <w:t>Institute</w:t>
      </w:r>
      <w:r w:rsidRPr="001B2B05">
        <w:rPr>
          <w:sz w:val="22"/>
          <w:szCs w:val="22"/>
        </w:rPr>
        <w:t xml:space="preserve"> in its Terms and Conditions.</w:t>
      </w:r>
    </w:p>
    <w:p w14:paraId="41E0AF8E" w14:textId="77777777" w:rsidR="00EC6200" w:rsidRPr="001B2B05" w:rsidRDefault="00EC6200" w:rsidP="00EC6200">
      <w:pPr>
        <w:rPr>
          <w:sz w:val="22"/>
          <w:szCs w:val="22"/>
        </w:rPr>
      </w:pPr>
    </w:p>
    <w:p w14:paraId="3F6FA8C0" w14:textId="521EF606" w:rsidR="007470EA" w:rsidRPr="001B2B05" w:rsidRDefault="007470EA" w:rsidP="007470EA">
      <w:pPr>
        <w:numPr>
          <w:ilvl w:val="3"/>
          <w:numId w:val="6"/>
        </w:numPr>
        <w:tabs>
          <w:tab w:val="clear" w:pos="2880"/>
          <w:tab w:val="num" w:pos="2400"/>
        </w:tabs>
        <w:ind w:left="2400"/>
        <w:rPr>
          <w:sz w:val="22"/>
          <w:szCs w:val="22"/>
        </w:rPr>
      </w:pPr>
      <w:r w:rsidRPr="001B2B05">
        <w:rPr>
          <w:sz w:val="22"/>
          <w:szCs w:val="22"/>
        </w:rPr>
        <w:t xml:space="preserve">If organising payment, be responsible for all bank fees, including transfer fees and currency conversion charges, which may be associated with payment of fees to the </w:t>
      </w:r>
      <w:r w:rsidR="004E0634">
        <w:rPr>
          <w:sz w:val="22"/>
          <w:szCs w:val="22"/>
        </w:rPr>
        <w:t>Institute</w:t>
      </w:r>
      <w:r w:rsidRPr="001B2B05">
        <w:rPr>
          <w:sz w:val="22"/>
          <w:szCs w:val="22"/>
        </w:rPr>
        <w:t xml:space="preserve">; no part of the bank fees may be deducted from the amount due to the </w:t>
      </w:r>
      <w:r w:rsidR="004E0634">
        <w:rPr>
          <w:sz w:val="22"/>
          <w:szCs w:val="22"/>
        </w:rPr>
        <w:t>Institute</w:t>
      </w:r>
      <w:r w:rsidRPr="001B2B05">
        <w:rPr>
          <w:sz w:val="22"/>
          <w:szCs w:val="22"/>
        </w:rPr>
        <w:t>.</w:t>
      </w:r>
    </w:p>
    <w:p w14:paraId="1030F2EE" w14:textId="77777777" w:rsidR="00EC6200" w:rsidRPr="001B2B05" w:rsidRDefault="00EC6200" w:rsidP="00EC6200">
      <w:pPr>
        <w:pStyle w:val="ListParagraph"/>
        <w:rPr>
          <w:sz w:val="22"/>
          <w:szCs w:val="22"/>
        </w:rPr>
      </w:pPr>
    </w:p>
    <w:p w14:paraId="169DDCD1" w14:textId="4EABB37B" w:rsidR="002F70BB" w:rsidRDefault="002F70BB" w:rsidP="00312FE0">
      <w:pPr>
        <w:numPr>
          <w:ilvl w:val="3"/>
          <w:numId w:val="6"/>
        </w:numPr>
        <w:tabs>
          <w:tab w:val="clear" w:pos="2880"/>
          <w:tab w:val="num" w:pos="2400"/>
        </w:tabs>
        <w:ind w:left="2400"/>
        <w:rPr>
          <w:sz w:val="22"/>
          <w:szCs w:val="22"/>
        </w:rPr>
      </w:pPr>
      <w:r w:rsidRPr="001B2B05">
        <w:rPr>
          <w:sz w:val="22"/>
          <w:szCs w:val="22"/>
        </w:rPr>
        <w:t xml:space="preserve">Provide the student assistance with identifying the appropriate accommodation for their time </w:t>
      </w:r>
      <w:r w:rsidR="00515CF3" w:rsidRPr="001B2B05">
        <w:rPr>
          <w:sz w:val="22"/>
          <w:szCs w:val="22"/>
        </w:rPr>
        <w:t xml:space="preserve">of study </w:t>
      </w:r>
      <w:r w:rsidRPr="001B2B05">
        <w:rPr>
          <w:sz w:val="22"/>
          <w:szCs w:val="22"/>
        </w:rPr>
        <w:t>in New Zealand by liaising with the accommodation provider.</w:t>
      </w:r>
    </w:p>
    <w:p w14:paraId="2FA033CB" w14:textId="77777777" w:rsidR="00083685" w:rsidRDefault="00083685" w:rsidP="00083685">
      <w:pPr>
        <w:pStyle w:val="ListParagraph"/>
        <w:rPr>
          <w:sz w:val="22"/>
          <w:szCs w:val="22"/>
        </w:rPr>
      </w:pPr>
    </w:p>
    <w:p w14:paraId="2C1152BF" w14:textId="4483E6E4" w:rsidR="00083685" w:rsidRPr="001B2B05" w:rsidRDefault="00653789" w:rsidP="00312FE0">
      <w:pPr>
        <w:numPr>
          <w:ilvl w:val="3"/>
          <w:numId w:val="6"/>
        </w:numPr>
        <w:tabs>
          <w:tab w:val="clear" w:pos="2880"/>
          <w:tab w:val="num" w:pos="2400"/>
        </w:tabs>
        <w:ind w:left="2400"/>
        <w:rPr>
          <w:sz w:val="22"/>
          <w:szCs w:val="22"/>
        </w:rPr>
      </w:pPr>
      <w:r>
        <w:rPr>
          <w:sz w:val="22"/>
          <w:szCs w:val="22"/>
        </w:rPr>
        <w:t xml:space="preserve">If </w:t>
      </w:r>
      <w:proofErr w:type="gramStart"/>
      <w:r>
        <w:rPr>
          <w:sz w:val="22"/>
          <w:szCs w:val="22"/>
        </w:rPr>
        <w:t>providing assistance</w:t>
      </w:r>
      <w:proofErr w:type="gramEnd"/>
      <w:r>
        <w:rPr>
          <w:sz w:val="22"/>
          <w:szCs w:val="22"/>
        </w:rPr>
        <w:t xml:space="preserve"> with a student </w:t>
      </w:r>
      <w:r w:rsidR="005248F3">
        <w:rPr>
          <w:sz w:val="22"/>
          <w:szCs w:val="22"/>
        </w:rPr>
        <w:t>visa,</w:t>
      </w:r>
      <w:r>
        <w:rPr>
          <w:sz w:val="22"/>
          <w:szCs w:val="22"/>
        </w:rPr>
        <w:t xml:space="preserve"> </w:t>
      </w:r>
      <w:r w:rsidR="00A37477">
        <w:rPr>
          <w:sz w:val="22"/>
          <w:szCs w:val="22"/>
        </w:rPr>
        <w:t>follow</w:t>
      </w:r>
      <w:r w:rsidR="007425C5">
        <w:rPr>
          <w:sz w:val="22"/>
          <w:szCs w:val="22"/>
        </w:rPr>
        <w:t xml:space="preserve"> the requirements of </w:t>
      </w:r>
      <w:r w:rsidR="00A37477">
        <w:rPr>
          <w:sz w:val="22"/>
          <w:szCs w:val="22"/>
        </w:rPr>
        <w:t xml:space="preserve">clause </w:t>
      </w:r>
      <w:r w:rsidR="007425C5">
        <w:rPr>
          <w:sz w:val="22"/>
          <w:szCs w:val="22"/>
        </w:rPr>
        <w:t>1(C) (2)</w:t>
      </w:r>
    </w:p>
    <w:p w14:paraId="412D0CFA" w14:textId="77777777" w:rsidR="00E534AD" w:rsidRPr="001B2B05" w:rsidRDefault="00E534AD" w:rsidP="00E534AD">
      <w:pPr>
        <w:ind w:left="1980"/>
        <w:rPr>
          <w:sz w:val="22"/>
          <w:szCs w:val="22"/>
        </w:rPr>
      </w:pPr>
    </w:p>
    <w:p w14:paraId="78579E7F" w14:textId="39A995E8" w:rsidR="00E534AD" w:rsidRPr="001B2B05" w:rsidRDefault="007E3498" w:rsidP="007E3498">
      <w:pPr>
        <w:numPr>
          <w:ilvl w:val="0"/>
          <w:numId w:val="6"/>
        </w:numPr>
        <w:rPr>
          <w:b/>
          <w:sz w:val="22"/>
          <w:szCs w:val="22"/>
        </w:rPr>
      </w:pPr>
      <w:r w:rsidRPr="001B2B05">
        <w:rPr>
          <w:b/>
          <w:sz w:val="22"/>
          <w:szCs w:val="22"/>
        </w:rPr>
        <w:t>Commission Arrangement</w:t>
      </w:r>
    </w:p>
    <w:p w14:paraId="39E8BC0D" w14:textId="3082FF3D" w:rsidR="007470EA" w:rsidRPr="001B2B05" w:rsidRDefault="007470EA" w:rsidP="007470EA">
      <w:pPr>
        <w:tabs>
          <w:tab w:val="left" w:pos="1785"/>
        </w:tabs>
        <w:rPr>
          <w:b/>
          <w:sz w:val="22"/>
          <w:szCs w:val="22"/>
        </w:rPr>
      </w:pPr>
      <w:r w:rsidRPr="001B2B05">
        <w:rPr>
          <w:b/>
          <w:sz w:val="22"/>
          <w:szCs w:val="22"/>
        </w:rPr>
        <w:tab/>
      </w:r>
    </w:p>
    <w:p w14:paraId="54685982" w14:textId="58994193" w:rsidR="007E3498" w:rsidRDefault="007E3498" w:rsidP="0057638A">
      <w:pPr>
        <w:ind w:left="1080"/>
        <w:rPr>
          <w:sz w:val="22"/>
          <w:szCs w:val="22"/>
        </w:rPr>
      </w:pPr>
      <w:r w:rsidRPr="001B2B05">
        <w:rPr>
          <w:sz w:val="22"/>
          <w:szCs w:val="22"/>
        </w:rPr>
        <w:t xml:space="preserve">The </w:t>
      </w:r>
      <w:r w:rsidR="004E0634">
        <w:rPr>
          <w:sz w:val="22"/>
          <w:szCs w:val="22"/>
        </w:rPr>
        <w:t>Institute</w:t>
      </w:r>
      <w:r w:rsidRPr="001B2B05">
        <w:rPr>
          <w:sz w:val="22"/>
          <w:szCs w:val="22"/>
        </w:rPr>
        <w:t xml:space="preserve"> will pay to the Agent a commission for each student recruited by the Agent for study as follows:</w:t>
      </w:r>
    </w:p>
    <w:p w14:paraId="17733B7B" w14:textId="77777777" w:rsidR="001B2B05" w:rsidRPr="001B2B05" w:rsidRDefault="001B2B05" w:rsidP="0057638A">
      <w:pPr>
        <w:ind w:left="1080"/>
        <w:rPr>
          <w:sz w:val="22"/>
          <w:szCs w:val="22"/>
        </w:rPr>
      </w:pPr>
    </w:p>
    <w:p w14:paraId="184D730F" w14:textId="363E08EF" w:rsidR="00EC6200" w:rsidRPr="001B2B05" w:rsidRDefault="00312FE0" w:rsidP="006C4915">
      <w:pPr>
        <w:pStyle w:val="ListParagraph"/>
        <w:numPr>
          <w:ilvl w:val="2"/>
          <w:numId w:val="6"/>
        </w:numPr>
        <w:tabs>
          <w:tab w:val="left" w:pos="2040"/>
          <w:tab w:val="left" w:pos="2400"/>
        </w:tabs>
        <w:rPr>
          <w:sz w:val="22"/>
          <w:szCs w:val="22"/>
        </w:rPr>
      </w:pPr>
      <w:r w:rsidRPr="001B2B05">
        <w:rPr>
          <w:sz w:val="22"/>
          <w:szCs w:val="22"/>
        </w:rPr>
        <w:t>T</w:t>
      </w:r>
      <w:r w:rsidR="007E3498" w:rsidRPr="001B2B05">
        <w:rPr>
          <w:sz w:val="22"/>
          <w:szCs w:val="22"/>
        </w:rPr>
        <w:t xml:space="preserve">he </w:t>
      </w:r>
      <w:r w:rsidR="004E0634">
        <w:rPr>
          <w:sz w:val="22"/>
          <w:szCs w:val="22"/>
        </w:rPr>
        <w:t>Institute</w:t>
      </w:r>
      <w:r w:rsidR="007E3498" w:rsidRPr="001B2B05">
        <w:rPr>
          <w:sz w:val="22"/>
          <w:szCs w:val="22"/>
        </w:rPr>
        <w:t xml:space="preserve"> will pay commission to the Agent only </w:t>
      </w:r>
      <w:r w:rsidR="00645829" w:rsidRPr="001B2B05">
        <w:rPr>
          <w:sz w:val="22"/>
          <w:szCs w:val="22"/>
        </w:rPr>
        <w:t>i</w:t>
      </w:r>
      <w:r w:rsidR="007E3498" w:rsidRPr="001B2B05">
        <w:rPr>
          <w:sz w:val="22"/>
          <w:szCs w:val="22"/>
        </w:rPr>
        <w:t xml:space="preserve">f the Agent advises the </w:t>
      </w:r>
      <w:r w:rsidR="004E0634">
        <w:rPr>
          <w:sz w:val="22"/>
          <w:szCs w:val="22"/>
        </w:rPr>
        <w:t>Institute</w:t>
      </w:r>
      <w:r w:rsidR="007E3498" w:rsidRPr="001B2B05">
        <w:rPr>
          <w:sz w:val="22"/>
          <w:szCs w:val="22"/>
        </w:rPr>
        <w:t xml:space="preserve"> of the student’s intention to enrol more than one day (24 hours) before the enrolment application is received</w:t>
      </w:r>
      <w:r w:rsidR="0057638A" w:rsidRPr="001B2B05">
        <w:rPr>
          <w:sz w:val="22"/>
          <w:szCs w:val="22"/>
        </w:rPr>
        <w:t>.</w:t>
      </w:r>
    </w:p>
    <w:p w14:paraId="58066B25" w14:textId="77777777" w:rsidR="006C4915" w:rsidRPr="001B2B05" w:rsidRDefault="006C4915" w:rsidP="006C4915">
      <w:pPr>
        <w:tabs>
          <w:tab w:val="left" w:pos="2040"/>
          <w:tab w:val="left" w:pos="2400"/>
        </w:tabs>
        <w:rPr>
          <w:sz w:val="22"/>
          <w:szCs w:val="22"/>
        </w:rPr>
      </w:pPr>
    </w:p>
    <w:p w14:paraId="1EE153D7" w14:textId="79E9D81F" w:rsidR="00D92DCF" w:rsidRPr="001B2B05" w:rsidRDefault="00D92DCF" w:rsidP="006C4915">
      <w:pPr>
        <w:pStyle w:val="ListParagraph"/>
        <w:numPr>
          <w:ilvl w:val="2"/>
          <w:numId w:val="6"/>
        </w:numPr>
        <w:tabs>
          <w:tab w:val="left" w:pos="2040"/>
          <w:tab w:val="left" w:pos="2400"/>
        </w:tabs>
        <w:rPr>
          <w:sz w:val="22"/>
          <w:szCs w:val="22"/>
        </w:rPr>
      </w:pPr>
      <w:r w:rsidRPr="001B2B05">
        <w:rPr>
          <w:sz w:val="22"/>
          <w:szCs w:val="22"/>
        </w:rPr>
        <w:t xml:space="preserve">The </w:t>
      </w:r>
      <w:r w:rsidR="004E0634">
        <w:rPr>
          <w:sz w:val="22"/>
          <w:szCs w:val="22"/>
        </w:rPr>
        <w:t>Institute</w:t>
      </w:r>
      <w:r w:rsidRPr="001B2B05">
        <w:rPr>
          <w:sz w:val="22"/>
          <w:szCs w:val="22"/>
        </w:rPr>
        <w:t xml:space="preserve"> will pay to the Agent </w:t>
      </w:r>
      <w:r w:rsidR="005248F3">
        <w:rPr>
          <w:b/>
          <w:sz w:val="22"/>
          <w:szCs w:val="22"/>
        </w:rPr>
        <w:t>……</w:t>
      </w:r>
      <w:r w:rsidRPr="001B2B05">
        <w:rPr>
          <w:b/>
          <w:sz w:val="22"/>
          <w:szCs w:val="22"/>
        </w:rPr>
        <w:t>%</w:t>
      </w:r>
      <w:r w:rsidRPr="001B2B05">
        <w:rPr>
          <w:sz w:val="22"/>
          <w:szCs w:val="22"/>
        </w:rPr>
        <w:t xml:space="preserve"> of tuition fees for the programme(s) in which the student enrols</w:t>
      </w:r>
      <w:r w:rsidR="005248F3">
        <w:rPr>
          <w:sz w:val="22"/>
          <w:szCs w:val="22"/>
        </w:rPr>
        <w:t>.</w:t>
      </w:r>
    </w:p>
    <w:p w14:paraId="3792CEDB" w14:textId="77777777" w:rsidR="006C4915" w:rsidRPr="001B2B05" w:rsidRDefault="006C4915" w:rsidP="006C4915">
      <w:pPr>
        <w:pStyle w:val="ListParagraph"/>
        <w:rPr>
          <w:sz w:val="22"/>
          <w:szCs w:val="22"/>
        </w:rPr>
      </w:pPr>
    </w:p>
    <w:p w14:paraId="7187ACD1" w14:textId="4B05F253" w:rsidR="007E3498" w:rsidRPr="001B2B05" w:rsidRDefault="00312FE0" w:rsidP="006C4915">
      <w:pPr>
        <w:pStyle w:val="ListParagraph"/>
        <w:numPr>
          <w:ilvl w:val="2"/>
          <w:numId w:val="6"/>
        </w:numPr>
        <w:rPr>
          <w:sz w:val="22"/>
          <w:szCs w:val="22"/>
        </w:rPr>
      </w:pPr>
      <w:r w:rsidRPr="001B2B05">
        <w:rPr>
          <w:sz w:val="22"/>
          <w:szCs w:val="22"/>
        </w:rPr>
        <w:t>T</w:t>
      </w:r>
      <w:r w:rsidR="007E3498" w:rsidRPr="001B2B05">
        <w:rPr>
          <w:sz w:val="22"/>
          <w:szCs w:val="22"/>
        </w:rPr>
        <w:t>he Agent</w:t>
      </w:r>
      <w:r w:rsidR="008B2673" w:rsidRPr="001B2B05">
        <w:rPr>
          <w:sz w:val="22"/>
          <w:szCs w:val="22"/>
        </w:rPr>
        <w:t>,</w:t>
      </w:r>
      <w:r w:rsidR="007E3498" w:rsidRPr="001B2B05">
        <w:rPr>
          <w:sz w:val="22"/>
          <w:szCs w:val="22"/>
        </w:rPr>
        <w:t xml:space="preserve"> </w:t>
      </w:r>
      <w:r w:rsidR="0034332F" w:rsidRPr="001B2B05">
        <w:rPr>
          <w:sz w:val="22"/>
          <w:szCs w:val="22"/>
        </w:rPr>
        <w:t xml:space="preserve">if </w:t>
      </w:r>
      <w:r w:rsidR="008B2673" w:rsidRPr="001B2B05">
        <w:rPr>
          <w:sz w:val="22"/>
          <w:szCs w:val="22"/>
        </w:rPr>
        <w:t xml:space="preserve">paying on behalf of the student, </w:t>
      </w:r>
      <w:r w:rsidR="007E3498" w:rsidRPr="001B2B05">
        <w:rPr>
          <w:sz w:val="22"/>
          <w:szCs w:val="22"/>
        </w:rPr>
        <w:t xml:space="preserve">must pay to the </w:t>
      </w:r>
      <w:r w:rsidR="004E0634">
        <w:rPr>
          <w:sz w:val="22"/>
          <w:szCs w:val="22"/>
        </w:rPr>
        <w:t>Institute</w:t>
      </w:r>
      <w:r w:rsidR="007E3498" w:rsidRPr="001B2B05">
        <w:rPr>
          <w:sz w:val="22"/>
          <w:szCs w:val="22"/>
        </w:rPr>
        <w:t xml:space="preserve"> the full amount of the tuition fees for the </w:t>
      </w:r>
      <w:r w:rsidR="007470EA" w:rsidRPr="001B2B05">
        <w:rPr>
          <w:sz w:val="22"/>
          <w:szCs w:val="22"/>
        </w:rPr>
        <w:t>programme</w:t>
      </w:r>
      <w:r w:rsidR="007E3498" w:rsidRPr="001B2B05">
        <w:rPr>
          <w:sz w:val="22"/>
          <w:szCs w:val="22"/>
        </w:rPr>
        <w:t xml:space="preserve">(s) in which the student wishes to enrol, </w:t>
      </w:r>
      <w:proofErr w:type="gramStart"/>
      <w:r w:rsidR="007E3498" w:rsidRPr="001B2B05">
        <w:rPr>
          <w:sz w:val="22"/>
          <w:szCs w:val="22"/>
        </w:rPr>
        <w:t>in order to</w:t>
      </w:r>
      <w:proofErr w:type="gramEnd"/>
      <w:r w:rsidR="007E3498" w:rsidRPr="001B2B05">
        <w:rPr>
          <w:sz w:val="22"/>
          <w:szCs w:val="22"/>
        </w:rPr>
        <w:t xml:space="preserve"> confirm the student’s place in that </w:t>
      </w:r>
      <w:r w:rsidR="007470EA" w:rsidRPr="001B2B05">
        <w:rPr>
          <w:sz w:val="22"/>
          <w:szCs w:val="22"/>
        </w:rPr>
        <w:t>programme</w:t>
      </w:r>
      <w:r w:rsidR="007E3498" w:rsidRPr="001B2B05">
        <w:rPr>
          <w:sz w:val="22"/>
          <w:szCs w:val="22"/>
        </w:rPr>
        <w:t xml:space="preserve">. The Agent may not withhold the commission from the payment of </w:t>
      </w:r>
      <w:r w:rsidRPr="001B2B05">
        <w:rPr>
          <w:sz w:val="22"/>
          <w:szCs w:val="22"/>
        </w:rPr>
        <w:t>fees</w:t>
      </w:r>
      <w:r w:rsidR="007E3498" w:rsidRPr="001B2B05">
        <w:rPr>
          <w:sz w:val="22"/>
          <w:szCs w:val="22"/>
        </w:rPr>
        <w:t>.</w:t>
      </w:r>
    </w:p>
    <w:p w14:paraId="6B7F434A" w14:textId="77777777" w:rsidR="006C4915" w:rsidRPr="001B2B05" w:rsidRDefault="006C4915" w:rsidP="006C4915">
      <w:pPr>
        <w:pStyle w:val="ListParagraph"/>
        <w:rPr>
          <w:sz w:val="22"/>
          <w:szCs w:val="22"/>
        </w:rPr>
      </w:pPr>
    </w:p>
    <w:p w14:paraId="7CFDD46B" w14:textId="3961C44E" w:rsidR="007E3498" w:rsidRPr="001B2B05" w:rsidRDefault="00312FE0" w:rsidP="0033372F">
      <w:pPr>
        <w:pStyle w:val="ListParagraph"/>
        <w:numPr>
          <w:ilvl w:val="2"/>
          <w:numId w:val="6"/>
        </w:numPr>
        <w:rPr>
          <w:sz w:val="22"/>
          <w:szCs w:val="22"/>
        </w:rPr>
      </w:pPr>
      <w:r w:rsidRPr="001B2B05">
        <w:rPr>
          <w:sz w:val="22"/>
          <w:szCs w:val="22"/>
        </w:rPr>
        <w:t>The</w:t>
      </w:r>
      <w:r w:rsidR="007E3498" w:rsidRPr="001B2B05">
        <w:rPr>
          <w:sz w:val="22"/>
          <w:szCs w:val="22"/>
        </w:rPr>
        <w:t xml:space="preserve"> commission will be paid </w:t>
      </w:r>
      <w:r w:rsidR="005248F3">
        <w:rPr>
          <w:sz w:val="22"/>
          <w:szCs w:val="22"/>
        </w:rPr>
        <w:t>……</w:t>
      </w:r>
      <w:proofErr w:type="gramStart"/>
      <w:r w:rsidR="005248F3">
        <w:rPr>
          <w:sz w:val="22"/>
          <w:szCs w:val="22"/>
        </w:rPr>
        <w:t>…..</w:t>
      </w:r>
      <w:proofErr w:type="gramEnd"/>
      <w:r w:rsidR="0026587B" w:rsidRPr="001B2B05">
        <w:rPr>
          <w:sz w:val="22"/>
          <w:szCs w:val="22"/>
        </w:rPr>
        <w:t xml:space="preserve"> working</w:t>
      </w:r>
      <w:r w:rsidRPr="001B2B05">
        <w:rPr>
          <w:sz w:val="22"/>
          <w:szCs w:val="22"/>
        </w:rPr>
        <w:t xml:space="preserve"> days</w:t>
      </w:r>
      <w:r w:rsidR="007E3498" w:rsidRPr="001B2B05">
        <w:rPr>
          <w:sz w:val="22"/>
          <w:szCs w:val="22"/>
        </w:rPr>
        <w:t xml:space="preserve"> after the start of the student’s period of study</w:t>
      </w:r>
      <w:r w:rsidR="004A5414" w:rsidRPr="001B2B05">
        <w:rPr>
          <w:sz w:val="22"/>
          <w:szCs w:val="22"/>
        </w:rPr>
        <w:t xml:space="preserve"> or </w:t>
      </w:r>
      <w:r w:rsidR="005248F3">
        <w:rPr>
          <w:sz w:val="22"/>
          <w:szCs w:val="22"/>
        </w:rPr>
        <w:t>……….</w:t>
      </w:r>
      <w:r w:rsidR="0026587B" w:rsidRPr="001B2B05">
        <w:rPr>
          <w:sz w:val="22"/>
          <w:szCs w:val="22"/>
        </w:rPr>
        <w:t xml:space="preserve"> working</w:t>
      </w:r>
      <w:r w:rsidR="003E0BF3" w:rsidRPr="001B2B05">
        <w:rPr>
          <w:sz w:val="22"/>
          <w:szCs w:val="22"/>
        </w:rPr>
        <w:t xml:space="preserve"> days</w:t>
      </w:r>
      <w:r w:rsidR="004A5414" w:rsidRPr="001B2B05">
        <w:rPr>
          <w:sz w:val="22"/>
          <w:szCs w:val="22"/>
        </w:rPr>
        <w:t xml:space="preserve"> after the </w:t>
      </w:r>
      <w:r w:rsidR="004E0634">
        <w:rPr>
          <w:sz w:val="22"/>
          <w:szCs w:val="22"/>
        </w:rPr>
        <w:t>institute</w:t>
      </w:r>
      <w:r w:rsidR="004A5414" w:rsidRPr="001B2B05">
        <w:rPr>
          <w:sz w:val="22"/>
          <w:szCs w:val="22"/>
        </w:rPr>
        <w:t xml:space="preserve"> has received the payment from the Public Trust</w:t>
      </w:r>
      <w:r w:rsidR="008B2673" w:rsidRPr="001B2B05">
        <w:rPr>
          <w:sz w:val="22"/>
          <w:szCs w:val="22"/>
        </w:rPr>
        <w:t>,</w:t>
      </w:r>
      <w:r w:rsidR="004A5414" w:rsidRPr="001B2B05">
        <w:rPr>
          <w:sz w:val="22"/>
          <w:szCs w:val="22"/>
        </w:rPr>
        <w:t xml:space="preserve"> </w:t>
      </w:r>
      <w:r w:rsidR="003E0BF3" w:rsidRPr="001B2B05">
        <w:rPr>
          <w:sz w:val="22"/>
          <w:szCs w:val="22"/>
        </w:rPr>
        <w:t>whichever</w:t>
      </w:r>
      <w:r w:rsidR="004A5414" w:rsidRPr="001B2B05">
        <w:rPr>
          <w:sz w:val="22"/>
          <w:szCs w:val="22"/>
        </w:rPr>
        <w:t xml:space="preserve"> is the later.</w:t>
      </w:r>
    </w:p>
    <w:p w14:paraId="4A257DD8" w14:textId="77777777" w:rsidR="0033372F" w:rsidRPr="001B2B05" w:rsidRDefault="0033372F" w:rsidP="0033372F">
      <w:pPr>
        <w:pStyle w:val="ListParagraph"/>
        <w:rPr>
          <w:sz w:val="22"/>
          <w:szCs w:val="22"/>
        </w:rPr>
      </w:pPr>
    </w:p>
    <w:p w14:paraId="30CB0EDF" w14:textId="7D571267" w:rsidR="003F16D0" w:rsidRPr="001B2B05" w:rsidRDefault="00C0734E" w:rsidP="0033372F">
      <w:pPr>
        <w:pStyle w:val="ListParagraph"/>
        <w:numPr>
          <w:ilvl w:val="2"/>
          <w:numId w:val="6"/>
        </w:numPr>
        <w:rPr>
          <w:sz w:val="22"/>
          <w:szCs w:val="22"/>
        </w:rPr>
      </w:pPr>
      <w:r w:rsidRPr="001B2B05">
        <w:rPr>
          <w:sz w:val="22"/>
          <w:szCs w:val="22"/>
        </w:rPr>
        <w:t>N</w:t>
      </w:r>
      <w:r w:rsidR="003F16D0" w:rsidRPr="001B2B05">
        <w:rPr>
          <w:sz w:val="22"/>
          <w:szCs w:val="22"/>
        </w:rPr>
        <w:t xml:space="preserve">o commission shall be paid on </w:t>
      </w:r>
      <w:r w:rsidR="007470EA" w:rsidRPr="001B2B05">
        <w:rPr>
          <w:sz w:val="22"/>
          <w:szCs w:val="22"/>
        </w:rPr>
        <w:t>non-tuition fees</w:t>
      </w:r>
      <w:r w:rsidR="003F16D0" w:rsidRPr="001B2B05">
        <w:rPr>
          <w:sz w:val="22"/>
          <w:szCs w:val="22"/>
        </w:rPr>
        <w:t xml:space="preserve">, including </w:t>
      </w:r>
      <w:r w:rsidRPr="001B2B05">
        <w:rPr>
          <w:sz w:val="22"/>
          <w:szCs w:val="22"/>
        </w:rPr>
        <w:t xml:space="preserve">enrolment, </w:t>
      </w:r>
      <w:r w:rsidR="007470EA" w:rsidRPr="001B2B05">
        <w:rPr>
          <w:sz w:val="22"/>
          <w:szCs w:val="22"/>
        </w:rPr>
        <w:t>programme materials,</w:t>
      </w:r>
      <w:r w:rsidR="003F16D0" w:rsidRPr="001B2B05">
        <w:rPr>
          <w:sz w:val="22"/>
          <w:szCs w:val="22"/>
        </w:rPr>
        <w:t xml:space="preserve"> homestay placement fees</w:t>
      </w:r>
      <w:r w:rsidR="007470EA" w:rsidRPr="001B2B05">
        <w:rPr>
          <w:sz w:val="22"/>
          <w:szCs w:val="22"/>
        </w:rPr>
        <w:t xml:space="preserve"> or homestay fees.</w:t>
      </w:r>
    </w:p>
    <w:p w14:paraId="3D41684E" w14:textId="77777777" w:rsidR="0033372F" w:rsidRPr="001B2B05" w:rsidRDefault="0033372F" w:rsidP="0033372F">
      <w:pPr>
        <w:pStyle w:val="ListParagraph"/>
        <w:rPr>
          <w:sz w:val="22"/>
          <w:szCs w:val="22"/>
        </w:rPr>
      </w:pPr>
    </w:p>
    <w:p w14:paraId="7906608B" w14:textId="1DE6E9F6" w:rsidR="003F16D0" w:rsidRDefault="00C0734E" w:rsidP="0033372F">
      <w:pPr>
        <w:pStyle w:val="ListParagraph"/>
        <w:numPr>
          <w:ilvl w:val="2"/>
          <w:numId w:val="6"/>
        </w:numPr>
        <w:rPr>
          <w:sz w:val="22"/>
          <w:szCs w:val="22"/>
        </w:rPr>
      </w:pPr>
      <w:r w:rsidRPr="001B2B05">
        <w:rPr>
          <w:sz w:val="22"/>
          <w:szCs w:val="22"/>
        </w:rPr>
        <w:t>The</w:t>
      </w:r>
      <w:r w:rsidR="007657D3" w:rsidRPr="001B2B05">
        <w:rPr>
          <w:sz w:val="22"/>
          <w:szCs w:val="22"/>
        </w:rPr>
        <w:t xml:space="preserve"> </w:t>
      </w:r>
      <w:r w:rsidR="003F16D0" w:rsidRPr="001B2B05">
        <w:rPr>
          <w:sz w:val="22"/>
          <w:szCs w:val="22"/>
        </w:rPr>
        <w:t>Agent</w:t>
      </w:r>
      <w:r w:rsidR="00B303FB" w:rsidRPr="001B2B05">
        <w:rPr>
          <w:sz w:val="22"/>
          <w:szCs w:val="22"/>
        </w:rPr>
        <w:t>, if paying on behalf of the student,</w:t>
      </w:r>
      <w:r w:rsidR="003F16D0" w:rsidRPr="001B2B05">
        <w:rPr>
          <w:sz w:val="22"/>
          <w:szCs w:val="22"/>
        </w:rPr>
        <w:t xml:space="preserve"> shall </w:t>
      </w:r>
      <w:r w:rsidR="007657D3" w:rsidRPr="001B2B05">
        <w:rPr>
          <w:sz w:val="22"/>
          <w:szCs w:val="22"/>
        </w:rPr>
        <w:t>pay</w:t>
      </w:r>
      <w:r w:rsidR="003F16D0" w:rsidRPr="001B2B05">
        <w:rPr>
          <w:sz w:val="22"/>
          <w:szCs w:val="22"/>
        </w:rPr>
        <w:t xml:space="preserve"> all taxes </w:t>
      </w:r>
      <w:r w:rsidRPr="001B2B05">
        <w:rPr>
          <w:sz w:val="22"/>
          <w:szCs w:val="22"/>
        </w:rPr>
        <w:t>on</w:t>
      </w:r>
      <w:r w:rsidR="003F16D0" w:rsidRPr="001B2B05">
        <w:rPr>
          <w:sz w:val="22"/>
          <w:szCs w:val="22"/>
        </w:rPr>
        <w:t xml:space="preserve"> the commission and all bank </w:t>
      </w:r>
      <w:r w:rsidR="007657D3" w:rsidRPr="001B2B05">
        <w:rPr>
          <w:sz w:val="22"/>
          <w:szCs w:val="22"/>
        </w:rPr>
        <w:t>fees</w:t>
      </w:r>
      <w:r w:rsidR="003F16D0" w:rsidRPr="001B2B05">
        <w:rPr>
          <w:sz w:val="22"/>
          <w:szCs w:val="22"/>
        </w:rPr>
        <w:t xml:space="preserve"> associated with the payment of the student’s fees to the </w:t>
      </w:r>
      <w:r w:rsidR="004E0634">
        <w:rPr>
          <w:sz w:val="22"/>
          <w:szCs w:val="22"/>
        </w:rPr>
        <w:t>Institute</w:t>
      </w:r>
      <w:r w:rsidR="003F16D0" w:rsidRPr="001B2B05">
        <w:rPr>
          <w:sz w:val="22"/>
          <w:szCs w:val="22"/>
        </w:rPr>
        <w:t xml:space="preserve"> and the commission to the Agent</w:t>
      </w:r>
      <w:r w:rsidR="0057638A" w:rsidRPr="001B2B05">
        <w:rPr>
          <w:sz w:val="22"/>
          <w:szCs w:val="22"/>
        </w:rPr>
        <w:t>.</w:t>
      </w:r>
    </w:p>
    <w:p w14:paraId="44D0AA93" w14:textId="77777777" w:rsidR="001B2B05" w:rsidRPr="001B2B05" w:rsidRDefault="001B2B05" w:rsidP="001B2B05">
      <w:pPr>
        <w:pStyle w:val="ListParagraph"/>
        <w:rPr>
          <w:sz w:val="22"/>
          <w:szCs w:val="22"/>
        </w:rPr>
      </w:pPr>
    </w:p>
    <w:p w14:paraId="547243E1" w14:textId="4E6CF1C5" w:rsidR="003F16D0" w:rsidRPr="001B2B05" w:rsidRDefault="003F16D0" w:rsidP="007470EA">
      <w:pPr>
        <w:pStyle w:val="ListParagraph"/>
        <w:numPr>
          <w:ilvl w:val="0"/>
          <w:numId w:val="6"/>
        </w:numPr>
        <w:rPr>
          <w:b/>
          <w:sz w:val="22"/>
          <w:szCs w:val="22"/>
        </w:rPr>
      </w:pPr>
      <w:r w:rsidRPr="001B2B05">
        <w:rPr>
          <w:b/>
          <w:sz w:val="22"/>
          <w:szCs w:val="22"/>
        </w:rPr>
        <w:t>Scope of the Agreement</w:t>
      </w:r>
    </w:p>
    <w:p w14:paraId="5CBCB4B2" w14:textId="139FC9EC" w:rsidR="007470EA" w:rsidRPr="001B2B05" w:rsidRDefault="007470EA" w:rsidP="007470EA">
      <w:pPr>
        <w:tabs>
          <w:tab w:val="left" w:pos="1080"/>
        </w:tabs>
        <w:rPr>
          <w:b/>
          <w:sz w:val="22"/>
          <w:szCs w:val="22"/>
        </w:rPr>
      </w:pPr>
      <w:r w:rsidRPr="001B2B05">
        <w:rPr>
          <w:b/>
          <w:sz w:val="22"/>
          <w:szCs w:val="22"/>
        </w:rPr>
        <w:tab/>
      </w:r>
    </w:p>
    <w:p w14:paraId="3EA2E103" w14:textId="23FFE436" w:rsidR="003F16D0" w:rsidRPr="001B2B05" w:rsidRDefault="003F16D0" w:rsidP="003F16D0">
      <w:pPr>
        <w:ind w:left="1080" w:hanging="720"/>
        <w:rPr>
          <w:sz w:val="22"/>
          <w:szCs w:val="22"/>
        </w:rPr>
      </w:pPr>
      <w:r w:rsidRPr="001B2B05">
        <w:rPr>
          <w:b/>
          <w:sz w:val="22"/>
          <w:szCs w:val="22"/>
        </w:rPr>
        <w:tab/>
      </w:r>
      <w:r w:rsidRPr="001B2B05">
        <w:rPr>
          <w:sz w:val="22"/>
          <w:szCs w:val="22"/>
        </w:rPr>
        <w:t xml:space="preserve">The Agent is not authorised to offer variations to the </w:t>
      </w:r>
      <w:r w:rsidR="004E0634">
        <w:rPr>
          <w:sz w:val="22"/>
          <w:szCs w:val="22"/>
        </w:rPr>
        <w:t>Institute</w:t>
      </w:r>
      <w:r w:rsidRPr="001B2B05">
        <w:rPr>
          <w:sz w:val="22"/>
          <w:szCs w:val="22"/>
        </w:rPr>
        <w:t xml:space="preserve">’s fee and </w:t>
      </w:r>
      <w:r w:rsidR="00D465CD" w:rsidRPr="001B2B05">
        <w:rPr>
          <w:sz w:val="22"/>
          <w:szCs w:val="22"/>
        </w:rPr>
        <w:t>programme schedules</w:t>
      </w:r>
      <w:r w:rsidRPr="001B2B05">
        <w:rPr>
          <w:sz w:val="22"/>
          <w:szCs w:val="22"/>
        </w:rPr>
        <w:t>, and the Agent must meet any discounts which he chooses</w:t>
      </w:r>
      <w:r w:rsidR="007657D3" w:rsidRPr="001B2B05">
        <w:rPr>
          <w:sz w:val="22"/>
          <w:szCs w:val="22"/>
        </w:rPr>
        <w:t xml:space="preserve"> </w:t>
      </w:r>
      <w:r w:rsidRPr="001B2B05">
        <w:rPr>
          <w:sz w:val="22"/>
          <w:szCs w:val="22"/>
        </w:rPr>
        <w:t>to offer to students. Any cha</w:t>
      </w:r>
      <w:r w:rsidR="00C0734E" w:rsidRPr="001B2B05">
        <w:rPr>
          <w:sz w:val="22"/>
          <w:szCs w:val="22"/>
        </w:rPr>
        <w:t>r</w:t>
      </w:r>
      <w:r w:rsidRPr="001B2B05">
        <w:rPr>
          <w:sz w:val="22"/>
          <w:szCs w:val="22"/>
        </w:rPr>
        <w:t xml:space="preserve">ges which </w:t>
      </w:r>
      <w:r w:rsidR="00C0734E" w:rsidRPr="001B2B05">
        <w:rPr>
          <w:sz w:val="22"/>
          <w:szCs w:val="22"/>
        </w:rPr>
        <w:t>the Agent wishes</w:t>
      </w:r>
      <w:r w:rsidRPr="001B2B05">
        <w:rPr>
          <w:sz w:val="22"/>
          <w:szCs w:val="22"/>
        </w:rPr>
        <w:t xml:space="preserve"> to make to students must be consistent with responsible local practice in the Agent’s area and the amount and purpose of such charges must be made clear to the student.</w:t>
      </w:r>
    </w:p>
    <w:p w14:paraId="2E313E66" w14:textId="77777777" w:rsidR="000C07B9" w:rsidRPr="001B2B05" w:rsidRDefault="000C07B9" w:rsidP="003F16D0">
      <w:pPr>
        <w:ind w:left="1080" w:hanging="720"/>
        <w:rPr>
          <w:sz w:val="22"/>
          <w:szCs w:val="22"/>
        </w:rPr>
      </w:pPr>
    </w:p>
    <w:p w14:paraId="3216A61F" w14:textId="04F22F6C" w:rsidR="00A75E17" w:rsidRPr="001B2B05" w:rsidRDefault="00A75E17" w:rsidP="003F16D0">
      <w:pPr>
        <w:ind w:left="1080" w:hanging="720"/>
        <w:rPr>
          <w:sz w:val="22"/>
          <w:szCs w:val="22"/>
        </w:rPr>
      </w:pPr>
      <w:r w:rsidRPr="001B2B05">
        <w:rPr>
          <w:sz w:val="22"/>
          <w:szCs w:val="22"/>
        </w:rPr>
        <w:tab/>
        <w:t>The Agent consents to Immigration New Zealand releasing the following information</w:t>
      </w:r>
      <w:r w:rsidR="00B303FB" w:rsidRPr="001B2B05">
        <w:rPr>
          <w:sz w:val="22"/>
          <w:szCs w:val="22"/>
        </w:rPr>
        <w:t>,</w:t>
      </w:r>
      <w:r w:rsidRPr="001B2B05">
        <w:rPr>
          <w:sz w:val="22"/>
          <w:szCs w:val="22"/>
        </w:rPr>
        <w:t xml:space="preserve"> if requested by </w:t>
      </w:r>
      <w:r w:rsidR="005248F3">
        <w:rPr>
          <w:sz w:val="22"/>
          <w:szCs w:val="22"/>
        </w:rPr>
        <w:t>the institute</w:t>
      </w:r>
      <w:r w:rsidR="002142B9">
        <w:rPr>
          <w:sz w:val="22"/>
          <w:szCs w:val="22"/>
        </w:rPr>
        <w:t>.</w:t>
      </w:r>
    </w:p>
    <w:p w14:paraId="5FFC6414" w14:textId="1CA4CCD7" w:rsidR="007470EA" w:rsidRPr="001B2B05" w:rsidRDefault="007470EA" w:rsidP="007470EA">
      <w:pPr>
        <w:tabs>
          <w:tab w:val="left" w:pos="1800"/>
        </w:tabs>
        <w:ind w:left="1080" w:hanging="720"/>
        <w:rPr>
          <w:sz w:val="22"/>
          <w:szCs w:val="22"/>
        </w:rPr>
      </w:pPr>
      <w:r w:rsidRPr="001B2B05">
        <w:rPr>
          <w:sz w:val="22"/>
          <w:szCs w:val="22"/>
        </w:rPr>
        <w:tab/>
      </w:r>
      <w:r w:rsidRPr="001B2B05">
        <w:rPr>
          <w:sz w:val="22"/>
          <w:szCs w:val="22"/>
        </w:rPr>
        <w:tab/>
      </w:r>
    </w:p>
    <w:p w14:paraId="29EFC203" w14:textId="03ADC1D0" w:rsidR="00A75E17" w:rsidRPr="001B2B05" w:rsidRDefault="00A75E17" w:rsidP="00A75E17">
      <w:pPr>
        <w:pStyle w:val="ListParagraph"/>
        <w:numPr>
          <w:ilvl w:val="0"/>
          <w:numId w:val="10"/>
        </w:numPr>
        <w:rPr>
          <w:i/>
          <w:sz w:val="22"/>
          <w:szCs w:val="22"/>
        </w:rPr>
      </w:pPr>
      <w:r w:rsidRPr="001B2B05">
        <w:rPr>
          <w:i/>
          <w:sz w:val="22"/>
          <w:szCs w:val="22"/>
        </w:rPr>
        <w:lastRenderedPageBreak/>
        <w:t xml:space="preserve">Agent performance data, based on total student visa application </w:t>
      </w:r>
      <w:r w:rsidR="002142B9" w:rsidRPr="001B2B05">
        <w:rPr>
          <w:i/>
          <w:sz w:val="22"/>
          <w:szCs w:val="22"/>
        </w:rPr>
        <w:t>volumes.</w:t>
      </w:r>
    </w:p>
    <w:p w14:paraId="6DF2C341" w14:textId="4729EEB7" w:rsidR="00A75E17" w:rsidRPr="001B2B05" w:rsidRDefault="00A75E17" w:rsidP="00A75E17">
      <w:pPr>
        <w:pStyle w:val="ListParagraph"/>
        <w:numPr>
          <w:ilvl w:val="0"/>
          <w:numId w:val="10"/>
        </w:numPr>
        <w:rPr>
          <w:i/>
          <w:sz w:val="22"/>
          <w:szCs w:val="22"/>
        </w:rPr>
      </w:pPr>
      <w:r w:rsidRPr="001B2B05">
        <w:rPr>
          <w:i/>
          <w:sz w:val="22"/>
          <w:szCs w:val="22"/>
        </w:rPr>
        <w:t xml:space="preserve">This data can be global performance, or market specific and cover any data </w:t>
      </w:r>
      <w:r w:rsidR="002142B9" w:rsidRPr="001B2B05">
        <w:rPr>
          <w:i/>
          <w:sz w:val="22"/>
          <w:szCs w:val="22"/>
        </w:rPr>
        <w:t>range.</w:t>
      </w:r>
    </w:p>
    <w:p w14:paraId="15399079" w14:textId="77777777" w:rsidR="00A75E17" w:rsidRPr="001B2B05" w:rsidRDefault="00A75E17" w:rsidP="00A75E17">
      <w:pPr>
        <w:pStyle w:val="ListParagraph"/>
        <w:numPr>
          <w:ilvl w:val="0"/>
          <w:numId w:val="10"/>
        </w:numPr>
        <w:rPr>
          <w:i/>
          <w:sz w:val="22"/>
          <w:szCs w:val="22"/>
        </w:rPr>
      </w:pPr>
      <w:r w:rsidRPr="001B2B05">
        <w:rPr>
          <w:i/>
          <w:sz w:val="22"/>
          <w:szCs w:val="22"/>
        </w:rPr>
        <w:t>The performance data will include, where possible/relevant, reasons for decline decisions.</w:t>
      </w:r>
    </w:p>
    <w:p w14:paraId="5C682F2C" w14:textId="4715BA37" w:rsidR="00A75E17" w:rsidRDefault="00A75E17" w:rsidP="00A75E17">
      <w:pPr>
        <w:pStyle w:val="ListParagraph"/>
        <w:numPr>
          <w:ilvl w:val="0"/>
          <w:numId w:val="10"/>
        </w:numPr>
        <w:rPr>
          <w:i/>
          <w:sz w:val="22"/>
          <w:szCs w:val="22"/>
        </w:rPr>
      </w:pPr>
      <w:r w:rsidRPr="001B2B05">
        <w:rPr>
          <w:i/>
          <w:sz w:val="22"/>
          <w:szCs w:val="22"/>
        </w:rPr>
        <w:t xml:space="preserve">INZ will also disclose any instances of fraud or misrepresentation by the agent, regarding any applicants that they have </w:t>
      </w:r>
      <w:r w:rsidR="002142B9" w:rsidRPr="001B2B05">
        <w:rPr>
          <w:i/>
          <w:sz w:val="22"/>
          <w:szCs w:val="22"/>
        </w:rPr>
        <w:t>represented.</w:t>
      </w:r>
    </w:p>
    <w:p w14:paraId="1FBED3CF" w14:textId="77777777" w:rsidR="00F52741" w:rsidRDefault="00F52741" w:rsidP="00F52741">
      <w:pPr>
        <w:rPr>
          <w:i/>
          <w:sz w:val="22"/>
          <w:szCs w:val="22"/>
        </w:rPr>
      </w:pPr>
    </w:p>
    <w:p w14:paraId="3CB26921" w14:textId="3007A913" w:rsidR="003F16D0" w:rsidRPr="001B2B05" w:rsidRDefault="003F16D0" w:rsidP="00744416">
      <w:pPr>
        <w:numPr>
          <w:ilvl w:val="0"/>
          <w:numId w:val="9"/>
        </w:numPr>
        <w:tabs>
          <w:tab w:val="clear" w:pos="720"/>
          <w:tab w:val="num" w:pos="1080"/>
        </w:tabs>
        <w:rPr>
          <w:b/>
          <w:sz w:val="22"/>
          <w:szCs w:val="22"/>
        </w:rPr>
      </w:pPr>
      <w:r w:rsidRPr="001B2B05">
        <w:rPr>
          <w:b/>
          <w:sz w:val="22"/>
          <w:szCs w:val="22"/>
        </w:rPr>
        <w:t>Code of Practice</w:t>
      </w:r>
    </w:p>
    <w:p w14:paraId="30EE139F" w14:textId="38738CCF" w:rsidR="007470EA" w:rsidRPr="001B2B05" w:rsidRDefault="007470EA" w:rsidP="007470EA">
      <w:pPr>
        <w:tabs>
          <w:tab w:val="left" w:pos="1995"/>
        </w:tabs>
        <w:rPr>
          <w:b/>
          <w:sz w:val="22"/>
          <w:szCs w:val="22"/>
        </w:rPr>
      </w:pPr>
      <w:r w:rsidRPr="001B2B05">
        <w:rPr>
          <w:b/>
          <w:sz w:val="22"/>
          <w:szCs w:val="22"/>
        </w:rPr>
        <w:tab/>
      </w:r>
    </w:p>
    <w:p w14:paraId="2377E54A" w14:textId="4FC33B17" w:rsidR="00645829" w:rsidRPr="001B2B05" w:rsidRDefault="003F16D0" w:rsidP="003F16D0">
      <w:pPr>
        <w:ind w:left="1080"/>
        <w:rPr>
          <w:rStyle w:val="Hyperlink"/>
          <w:sz w:val="22"/>
          <w:szCs w:val="22"/>
        </w:rPr>
      </w:pPr>
      <w:r w:rsidRPr="001B2B05">
        <w:rPr>
          <w:sz w:val="22"/>
          <w:szCs w:val="22"/>
        </w:rPr>
        <w:t xml:space="preserve">The Agent must be familiar with the requirements set out in the </w:t>
      </w:r>
      <w:r w:rsidR="004E148B" w:rsidRPr="001B2B05">
        <w:rPr>
          <w:sz w:val="22"/>
          <w:szCs w:val="22"/>
        </w:rPr>
        <w:t>Education (Pastoral Care of Tertiary and International Learners) Code of Practice 2021</w:t>
      </w:r>
      <w:r w:rsidRPr="001B2B05">
        <w:rPr>
          <w:sz w:val="22"/>
          <w:szCs w:val="22"/>
        </w:rPr>
        <w:t xml:space="preserve">and agree </w:t>
      </w:r>
      <w:r w:rsidR="00C0734E" w:rsidRPr="001B2B05">
        <w:rPr>
          <w:sz w:val="22"/>
          <w:szCs w:val="22"/>
        </w:rPr>
        <w:t>to abide</w:t>
      </w:r>
      <w:r w:rsidRPr="001B2B05">
        <w:rPr>
          <w:sz w:val="22"/>
          <w:szCs w:val="22"/>
        </w:rPr>
        <w:t xml:space="preserve"> by the requirements of the Code as it affects their role to recruit international students. The Code can be accessed on the </w:t>
      </w:r>
      <w:r w:rsidR="00A838CD" w:rsidRPr="001B2B05">
        <w:rPr>
          <w:sz w:val="22"/>
          <w:szCs w:val="22"/>
        </w:rPr>
        <w:t xml:space="preserve">NZQA </w:t>
      </w:r>
      <w:r w:rsidRPr="001B2B05">
        <w:rPr>
          <w:sz w:val="22"/>
          <w:szCs w:val="22"/>
        </w:rPr>
        <w:t xml:space="preserve">website </w:t>
      </w:r>
      <w:hyperlink r:id="rId11" w:history="1">
        <w:r w:rsidR="00A838CD" w:rsidRPr="001B2B05">
          <w:rPr>
            <w:rStyle w:val="Hyperlink"/>
            <w:sz w:val="22"/>
            <w:szCs w:val="22"/>
          </w:rPr>
          <w:t>www.nzqa.govt.nz/providers-partners/caring-for-international-students/</w:t>
        </w:r>
      </w:hyperlink>
    </w:p>
    <w:p w14:paraId="27B17566" w14:textId="77777777" w:rsidR="000C07B9" w:rsidRPr="001B2B05" w:rsidRDefault="000C07B9" w:rsidP="003F16D0">
      <w:pPr>
        <w:ind w:left="1080"/>
        <w:rPr>
          <w:sz w:val="22"/>
          <w:szCs w:val="22"/>
        </w:rPr>
      </w:pPr>
    </w:p>
    <w:p w14:paraId="49A41A9A" w14:textId="77777777" w:rsidR="003F16D0" w:rsidRPr="001B2B05" w:rsidRDefault="003F16D0" w:rsidP="003F16D0">
      <w:pPr>
        <w:ind w:left="1080"/>
        <w:rPr>
          <w:sz w:val="22"/>
          <w:szCs w:val="22"/>
        </w:rPr>
      </w:pPr>
      <w:r w:rsidRPr="001B2B05">
        <w:rPr>
          <w:sz w:val="22"/>
          <w:szCs w:val="22"/>
        </w:rPr>
        <w:t xml:space="preserve">The code has been translated into various languages and </w:t>
      </w:r>
      <w:r w:rsidR="00645829" w:rsidRPr="001B2B05">
        <w:rPr>
          <w:sz w:val="22"/>
          <w:szCs w:val="22"/>
        </w:rPr>
        <w:t xml:space="preserve">is </w:t>
      </w:r>
      <w:r w:rsidRPr="001B2B05">
        <w:rPr>
          <w:sz w:val="22"/>
          <w:szCs w:val="22"/>
        </w:rPr>
        <w:t>accessible on the website.</w:t>
      </w:r>
    </w:p>
    <w:p w14:paraId="379D742A" w14:textId="77777777" w:rsidR="003F16D0" w:rsidRPr="001B2B05" w:rsidRDefault="003F16D0" w:rsidP="003F16D0">
      <w:pPr>
        <w:ind w:left="1080"/>
        <w:rPr>
          <w:sz w:val="22"/>
          <w:szCs w:val="22"/>
        </w:rPr>
      </w:pPr>
    </w:p>
    <w:p w14:paraId="103BE28D" w14:textId="66D02263" w:rsidR="00EF6818" w:rsidRPr="001B2B05" w:rsidRDefault="00AD6427" w:rsidP="003F16D0">
      <w:pPr>
        <w:ind w:left="1080"/>
        <w:rPr>
          <w:sz w:val="22"/>
          <w:szCs w:val="22"/>
        </w:rPr>
      </w:pPr>
      <w:r w:rsidRPr="001B2B05">
        <w:rPr>
          <w:sz w:val="22"/>
          <w:szCs w:val="22"/>
        </w:rPr>
        <w:t>“</w:t>
      </w:r>
      <w:r w:rsidR="002142B9">
        <w:rPr>
          <w:sz w:val="22"/>
          <w:szCs w:val="22"/>
        </w:rPr>
        <w:t>………………</w:t>
      </w:r>
      <w:r w:rsidR="008D3884" w:rsidRPr="001B2B05">
        <w:rPr>
          <w:sz w:val="22"/>
          <w:szCs w:val="22"/>
        </w:rPr>
        <w:t xml:space="preserve"> will terminate any contract </w:t>
      </w:r>
      <w:r w:rsidR="000E1FBD" w:rsidRPr="001B2B05">
        <w:rPr>
          <w:sz w:val="22"/>
          <w:szCs w:val="22"/>
        </w:rPr>
        <w:t>with an agent</w:t>
      </w:r>
      <w:r w:rsidR="006610DE" w:rsidRPr="001B2B05">
        <w:rPr>
          <w:sz w:val="22"/>
          <w:szCs w:val="22"/>
        </w:rPr>
        <w:t xml:space="preserve"> if there is evidence</w:t>
      </w:r>
      <w:r w:rsidRPr="001B2B05">
        <w:rPr>
          <w:sz w:val="22"/>
          <w:szCs w:val="22"/>
        </w:rPr>
        <w:t xml:space="preserve"> </w:t>
      </w:r>
      <w:r w:rsidR="006610DE" w:rsidRPr="001B2B05">
        <w:rPr>
          <w:sz w:val="22"/>
          <w:szCs w:val="22"/>
        </w:rPr>
        <w:t xml:space="preserve">that the agent has been involved in any </w:t>
      </w:r>
      <w:r w:rsidR="00736016" w:rsidRPr="001B2B05">
        <w:rPr>
          <w:sz w:val="22"/>
          <w:szCs w:val="22"/>
        </w:rPr>
        <w:t>serious, deliberate and ongoing conduct that is false, misleading, deceptive or in breach of the law</w:t>
      </w:r>
      <w:r w:rsidR="00240CEA" w:rsidRPr="001B2B05">
        <w:rPr>
          <w:sz w:val="22"/>
          <w:szCs w:val="22"/>
        </w:rPr>
        <w:t xml:space="preserve"> </w:t>
      </w:r>
      <w:r w:rsidR="005B43D4" w:rsidRPr="001B2B05">
        <w:rPr>
          <w:sz w:val="22"/>
          <w:szCs w:val="22"/>
        </w:rPr>
        <w:t xml:space="preserve">or have jeopardised the </w:t>
      </w:r>
      <w:r w:rsidR="00240CEA" w:rsidRPr="001B2B05">
        <w:rPr>
          <w:sz w:val="22"/>
          <w:szCs w:val="22"/>
        </w:rPr>
        <w:t>signatory’s</w:t>
      </w:r>
      <w:r w:rsidR="005B43D4" w:rsidRPr="001B2B05">
        <w:rPr>
          <w:sz w:val="22"/>
          <w:szCs w:val="22"/>
        </w:rPr>
        <w:t xml:space="preserve"> </w:t>
      </w:r>
      <w:r w:rsidR="00240CEA" w:rsidRPr="001B2B05">
        <w:rPr>
          <w:sz w:val="22"/>
          <w:szCs w:val="22"/>
        </w:rPr>
        <w:t>compliance</w:t>
      </w:r>
      <w:r w:rsidR="005B43D4" w:rsidRPr="001B2B05">
        <w:rPr>
          <w:sz w:val="22"/>
          <w:szCs w:val="22"/>
        </w:rPr>
        <w:t xml:space="preserve"> with the </w:t>
      </w:r>
      <w:proofErr w:type="gramStart"/>
      <w:r w:rsidR="005B43D4" w:rsidRPr="001B2B05">
        <w:rPr>
          <w:sz w:val="22"/>
          <w:szCs w:val="22"/>
        </w:rPr>
        <w:t>code</w:t>
      </w:r>
      <w:r w:rsidRPr="001B2B05">
        <w:rPr>
          <w:sz w:val="22"/>
          <w:szCs w:val="22"/>
        </w:rPr>
        <w:t>”</w:t>
      </w:r>
      <w:proofErr w:type="gramEnd"/>
      <w:r w:rsidR="005B43D4" w:rsidRPr="001B2B05">
        <w:rPr>
          <w:sz w:val="22"/>
          <w:szCs w:val="22"/>
        </w:rPr>
        <w:t xml:space="preserve"> </w:t>
      </w:r>
    </w:p>
    <w:p w14:paraId="3EE3A8F3" w14:textId="77777777" w:rsidR="003F16D0" w:rsidRPr="001B2B05" w:rsidRDefault="003F16D0" w:rsidP="003F16D0">
      <w:pPr>
        <w:ind w:left="1080"/>
        <w:rPr>
          <w:sz w:val="22"/>
          <w:szCs w:val="22"/>
        </w:rPr>
      </w:pPr>
    </w:p>
    <w:p w14:paraId="3ED559AE" w14:textId="329E714E" w:rsidR="00C602B9" w:rsidRPr="001B2B05" w:rsidRDefault="00C602B9" w:rsidP="003F16D0">
      <w:pPr>
        <w:ind w:left="1080"/>
        <w:rPr>
          <w:b/>
          <w:sz w:val="22"/>
          <w:szCs w:val="22"/>
        </w:rPr>
      </w:pPr>
    </w:p>
    <w:p w14:paraId="2D7DDCE3" w14:textId="19F875EE" w:rsidR="003F16D0" w:rsidRPr="001B2B05" w:rsidRDefault="003F16D0" w:rsidP="003F16D0">
      <w:pPr>
        <w:ind w:left="1080"/>
        <w:rPr>
          <w:b/>
          <w:sz w:val="22"/>
          <w:szCs w:val="22"/>
        </w:rPr>
      </w:pPr>
      <w:r w:rsidRPr="001B2B05">
        <w:rPr>
          <w:b/>
          <w:sz w:val="22"/>
          <w:szCs w:val="22"/>
        </w:rPr>
        <w:t>I hav</w:t>
      </w:r>
      <w:r w:rsidR="00645829" w:rsidRPr="001B2B05">
        <w:rPr>
          <w:b/>
          <w:sz w:val="22"/>
          <w:szCs w:val="22"/>
        </w:rPr>
        <w:t xml:space="preserve">e read, </w:t>
      </w:r>
      <w:proofErr w:type="gramStart"/>
      <w:r w:rsidR="00645829" w:rsidRPr="001B2B05">
        <w:rPr>
          <w:b/>
          <w:sz w:val="22"/>
          <w:szCs w:val="22"/>
        </w:rPr>
        <w:t>understood</w:t>
      </w:r>
      <w:proofErr w:type="gramEnd"/>
      <w:r w:rsidR="00645829" w:rsidRPr="001B2B05">
        <w:rPr>
          <w:b/>
          <w:sz w:val="22"/>
          <w:szCs w:val="22"/>
        </w:rPr>
        <w:t xml:space="preserve"> and agree to</w:t>
      </w:r>
      <w:r w:rsidRPr="001B2B05">
        <w:rPr>
          <w:b/>
          <w:sz w:val="22"/>
          <w:szCs w:val="22"/>
        </w:rPr>
        <w:t xml:space="preserve"> abide by all the conditions and requirements for recruiting </w:t>
      </w:r>
      <w:r w:rsidR="007657D3" w:rsidRPr="001B2B05">
        <w:rPr>
          <w:b/>
          <w:sz w:val="22"/>
          <w:szCs w:val="22"/>
        </w:rPr>
        <w:t>international</w:t>
      </w:r>
      <w:r w:rsidRPr="001B2B05">
        <w:rPr>
          <w:b/>
          <w:sz w:val="22"/>
          <w:szCs w:val="22"/>
        </w:rPr>
        <w:t xml:space="preserve"> students for the </w:t>
      </w:r>
      <w:r w:rsidR="002142B9">
        <w:rPr>
          <w:b/>
          <w:sz w:val="22"/>
          <w:szCs w:val="22"/>
        </w:rPr>
        <w:t>………………………..</w:t>
      </w:r>
      <w:r w:rsidRPr="001B2B05">
        <w:rPr>
          <w:b/>
          <w:sz w:val="22"/>
          <w:szCs w:val="22"/>
        </w:rPr>
        <w:t>.</w:t>
      </w:r>
    </w:p>
    <w:p w14:paraId="508FCB0D" w14:textId="77777777" w:rsidR="003F16D0" w:rsidRPr="001B2B05" w:rsidRDefault="003F16D0" w:rsidP="003F16D0">
      <w:pPr>
        <w:ind w:left="1080"/>
        <w:rPr>
          <w:sz w:val="22"/>
          <w:szCs w:val="22"/>
        </w:rPr>
      </w:pPr>
    </w:p>
    <w:p w14:paraId="376DA2B7" w14:textId="77777777" w:rsidR="00C0734E" w:rsidRPr="001B2B05" w:rsidRDefault="00C0734E" w:rsidP="003F16D0">
      <w:pPr>
        <w:ind w:left="1080"/>
        <w:rPr>
          <w:sz w:val="22"/>
          <w:szCs w:val="22"/>
        </w:rPr>
      </w:pPr>
    </w:p>
    <w:p w14:paraId="04081D07" w14:textId="7FB8714D" w:rsidR="00C0734E" w:rsidRPr="001B2B05" w:rsidRDefault="00C0734E" w:rsidP="003F16D0">
      <w:pPr>
        <w:ind w:left="1080"/>
        <w:rPr>
          <w:sz w:val="22"/>
          <w:szCs w:val="22"/>
        </w:rPr>
      </w:pPr>
      <w:r w:rsidRPr="001B2B05">
        <w:rPr>
          <w:sz w:val="22"/>
          <w:szCs w:val="22"/>
        </w:rPr>
        <w:t xml:space="preserve">Signed </w:t>
      </w:r>
      <w:r w:rsidR="002142B9">
        <w:rPr>
          <w:sz w:val="22"/>
          <w:szCs w:val="22"/>
        </w:rPr>
        <w:tab/>
      </w:r>
      <w:r w:rsidR="002142B9">
        <w:rPr>
          <w:sz w:val="22"/>
          <w:szCs w:val="22"/>
        </w:rPr>
        <w:tab/>
      </w:r>
      <w:r w:rsidR="002142B9">
        <w:rPr>
          <w:sz w:val="22"/>
          <w:szCs w:val="22"/>
        </w:rPr>
        <w:tab/>
      </w:r>
      <w:r w:rsidR="002142B9">
        <w:rPr>
          <w:sz w:val="22"/>
          <w:szCs w:val="22"/>
        </w:rPr>
        <w:tab/>
      </w:r>
      <w:r w:rsidR="002142B9">
        <w:rPr>
          <w:sz w:val="22"/>
          <w:szCs w:val="22"/>
        </w:rPr>
        <w:tab/>
      </w:r>
      <w:r w:rsidR="002142B9">
        <w:rPr>
          <w:sz w:val="22"/>
          <w:szCs w:val="22"/>
        </w:rPr>
        <w:tab/>
      </w:r>
      <w:r w:rsidR="002142B9" w:rsidRPr="001B2B05">
        <w:rPr>
          <w:sz w:val="22"/>
          <w:szCs w:val="22"/>
        </w:rPr>
        <w:t>Signed:</w:t>
      </w:r>
    </w:p>
    <w:p w14:paraId="464E4127" w14:textId="77777777" w:rsidR="00C0734E" w:rsidRPr="001B2B05" w:rsidRDefault="00C0734E" w:rsidP="003F16D0">
      <w:pPr>
        <w:ind w:left="1080"/>
        <w:rPr>
          <w:sz w:val="22"/>
          <w:szCs w:val="22"/>
        </w:rPr>
      </w:pPr>
    </w:p>
    <w:p w14:paraId="2E0E2448" w14:textId="6E1FC0E0" w:rsidR="003F16D0" w:rsidRDefault="006B62CD" w:rsidP="00744416">
      <w:pPr>
        <w:ind w:left="720" w:firstLine="360"/>
        <w:rPr>
          <w:sz w:val="22"/>
          <w:szCs w:val="22"/>
        </w:rPr>
      </w:pPr>
      <w:r w:rsidRPr="001B2B05">
        <w:rPr>
          <w:sz w:val="22"/>
          <w:szCs w:val="22"/>
        </w:rPr>
        <w:tab/>
      </w:r>
      <w:r w:rsidRPr="001B2B05">
        <w:rPr>
          <w:sz w:val="22"/>
          <w:szCs w:val="22"/>
        </w:rPr>
        <w:tab/>
      </w:r>
      <w:r w:rsidRPr="001B2B05">
        <w:rPr>
          <w:sz w:val="22"/>
          <w:szCs w:val="22"/>
        </w:rPr>
        <w:tab/>
      </w:r>
      <w:r w:rsidRPr="001B2B05">
        <w:rPr>
          <w:sz w:val="22"/>
          <w:szCs w:val="22"/>
        </w:rPr>
        <w:tab/>
      </w:r>
      <w:r w:rsidRPr="001B2B05">
        <w:rPr>
          <w:sz w:val="22"/>
          <w:szCs w:val="22"/>
        </w:rPr>
        <w:tab/>
      </w:r>
      <w:r w:rsidRPr="001B2B05">
        <w:rPr>
          <w:sz w:val="22"/>
          <w:szCs w:val="22"/>
        </w:rPr>
        <w:tab/>
      </w:r>
    </w:p>
    <w:p w14:paraId="26277C03" w14:textId="77777777" w:rsidR="002142B9" w:rsidRPr="001B2B05" w:rsidRDefault="002142B9" w:rsidP="00744416">
      <w:pPr>
        <w:ind w:left="720" w:firstLine="360"/>
        <w:rPr>
          <w:sz w:val="22"/>
          <w:szCs w:val="22"/>
        </w:rPr>
      </w:pPr>
    </w:p>
    <w:p w14:paraId="77A9A09D" w14:textId="184C0B49" w:rsidR="00190F2C" w:rsidRDefault="00C577F8" w:rsidP="00744416">
      <w:pPr>
        <w:ind w:left="720" w:firstLine="273"/>
        <w:rPr>
          <w:sz w:val="22"/>
          <w:szCs w:val="22"/>
        </w:rPr>
      </w:pPr>
      <w:r w:rsidRPr="001B2B05">
        <w:rPr>
          <w:sz w:val="22"/>
          <w:szCs w:val="22"/>
        </w:rPr>
        <w:t xml:space="preserve">For the </w:t>
      </w:r>
      <w:r w:rsidR="004E0634">
        <w:rPr>
          <w:sz w:val="22"/>
          <w:szCs w:val="22"/>
        </w:rPr>
        <w:t>Institute</w:t>
      </w:r>
      <w:r w:rsidR="006B62CD" w:rsidRPr="001B2B05">
        <w:rPr>
          <w:sz w:val="22"/>
          <w:szCs w:val="22"/>
        </w:rPr>
        <w:tab/>
      </w:r>
      <w:r w:rsidR="002142B9">
        <w:rPr>
          <w:sz w:val="22"/>
          <w:szCs w:val="22"/>
        </w:rPr>
        <w:tab/>
      </w:r>
      <w:r w:rsidR="002142B9">
        <w:rPr>
          <w:sz w:val="22"/>
          <w:szCs w:val="22"/>
        </w:rPr>
        <w:tab/>
      </w:r>
      <w:r w:rsidR="002142B9">
        <w:rPr>
          <w:sz w:val="22"/>
          <w:szCs w:val="22"/>
        </w:rPr>
        <w:tab/>
      </w:r>
      <w:r w:rsidR="002142B9">
        <w:rPr>
          <w:sz w:val="22"/>
          <w:szCs w:val="22"/>
        </w:rPr>
        <w:tab/>
      </w:r>
      <w:proofErr w:type="gramStart"/>
      <w:r w:rsidR="007657D3" w:rsidRPr="001B2B05">
        <w:rPr>
          <w:sz w:val="22"/>
          <w:szCs w:val="22"/>
        </w:rPr>
        <w:t>For</w:t>
      </w:r>
      <w:proofErr w:type="gramEnd"/>
      <w:r w:rsidR="007657D3" w:rsidRPr="001B2B05">
        <w:rPr>
          <w:sz w:val="22"/>
          <w:szCs w:val="22"/>
        </w:rPr>
        <w:t xml:space="preserve"> the Agent </w:t>
      </w:r>
    </w:p>
    <w:p w14:paraId="47D27378" w14:textId="03455216" w:rsidR="00534DB0" w:rsidRDefault="00534DB0" w:rsidP="00190F2C">
      <w:pPr>
        <w:ind w:left="5040" w:firstLine="720"/>
        <w:rPr>
          <w:sz w:val="22"/>
          <w:szCs w:val="22"/>
        </w:rPr>
      </w:pPr>
    </w:p>
    <w:p w14:paraId="33E1D51E" w14:textId="4360538D" w:rsidR="00534DB0" w:rsidRDefault="00534DB0" w:rsidP="002142B9">
      <w:pPr>
        <w:ind w:left="273" w:firstLine="720"/>
        <w:rPr>
          <w:sz w:val="22"/>
          <w:szCs w:val="22"/>
        </w:rPr>
      </w:pPr>
      <w:r>
        <w:rPr>
          <w:sz w:val="22"/>
          <w:szCs w:val="22"/>
        </w:rPr>
        <w:t>Name:</w:t>
      </w:r>
    </w:p>
    <w:p w14:paraId="35EEE7D6" w14:textId="76ED868D" w:rsidR="00534DB0" w:rsidRPr="005E295F" w:rsidRDefault="00534DB0" w:rsidP="005E295F">
      <w:pPr>
        <w:ind w:firstLine="993"/>
        <w:rPr>
          <w:iCs/>
          <w:sz w:val="22"/>
          <w:szCs w:val="22"/>
        </w:rPr>
      </w:pPr>
      <w:r>
        <w:rPr>
          <w:sz w:val="22"/>
          <w:szCs w:val="22"/>
        </w:rPr>
        <w:t>Position:</w:t>
      </w:r>
    </w:p>
    <w:p w14:paraId="34337F96" w14:textId="740ACFED" w:rsidR="00744416" w:rsidRDefault="00534DB0" w:rsidP="005E295F">
      <w:pPr>
        <w:ind w:left="273" w:firstLine="720"/>
        <w:rPr>
          <w:iCs/>
          <w:sz w:val="22"/>
          <w:szCs w:val="22"/>
        </w:rPr>
      </w:pPr>
      <w:r>
        <w:rPr>
          <w:sz w:val="22"/>
          <w:szCs w:val="22"/>
        </w:rPr>
        <w:t>Company Name:</w:t>
      </w:r>
      <w:r w:rsidR="00C0734E" w:rsidRPr="001B2B05">
        <w:rPr>
          <w:iCs/>
          <w:sz w:val="22"/>
          <w:szCs w:val="22"/>
        </w:rPr>
        <w:t xml:space="preserve"> </w:t>
      </w:r>
    </w:p>
    <w:p w14:paraId="0CBD51D3" w14:textId="77777777" w:rsidR="002142B9" w:rsidRPr="005E295F" w:rsidRDefault="002142B9" w:rsidP="005E295F">
      <w:pPr>
        <w:ind w:left="273" w:firstLine="720"/>
        <w:rPr>
          <w:iCs/>
          <w:sz w:val="22"/>
          <w:szCs w:val="22"/>
        </w:rPr>
      </w:pPr>
    </w:p>
    <w:sectPr w:rsidR="002142B9" w:rsidRPr="005E295F" w:rsidSect="001B2B05">
      <w:footerReference w:type="default" r:id="rId12"/>
      <w:pgSz w:w="11906" w:h="16838" w:code="9"/>
      <w:pgMar w:top="567" w:right="505" w:bottom="794" w:left="482" w:header="709" w:footer="34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54AF5" w14:textId="77777777" w:rsidR="00362E91" w:rsidRDefault="00362E91">
      <w:r>
        <w:separator/>
      </w:r>
    </w:p>
  </w:endnote>
  <w:endnote w:type="continuationSeparator" w:id="0">
    <w:p w14:paraId="1B4ACAF5" w14:textId="77777777" w:rsidR="00362E91" w:rsidRDefault="0036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E8F1B" w14:textId="77777777" w:rsidR="00F325E5" w:rsidRDefault="00F325E5" w:rsidP="007B1CE4">
    <w:pPr>
      <w:ind w:right="22"/>
      <w:rPr>
        <w:rFonts w:ascii="AGaramond" w:hAnsi="AGaramond" w:cs="Arial"/>
        <w:color w:val="000000"/>
        <w:sz w:val="20"/>
      </w:rPr>
    </w:pPr>
    <w:r>
      <w:rPr>
        <w:rFonts w:ascii="AGaramond" w:hAnsi="AGaramond" w:cs="Arial"/>
        <w:color w:val="000000"/>
        <w:sz w:val="20"/>
      </w:rPr>
      <w:tab/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0A12F" w14:textId="77777777" w:rsidR="00362E91" w:rsidRDefault="00362E91">
      <w:r>
        <w:separator/>
      </w:r>
    </w:p>
  </w:footnote>
  <w:footnote w:type="continuationSeparator" w:id="0">
    <w:p w14:paraId="62310F03" w14:textId="77777777" w:rsidR="00362E91" w:rsidRDefault="00362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583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62576E"/>
    <w:multiLevelType w:val="hybridMultilevel"/>
    <w:tmpl w:val="CF186BCA"/>
    <w:lvl w:ilvl="0" w:tplc="1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52E83"/>
    <w:multiLevelType w:val="hybridMultilevel"/>
    <w:tmpl w:val="1166D28E"/>
    <w:lvl w:ilvl="0" w:tplc="1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055735"/>
    <w:multiLevelType w:val="hybridMultilevel"/>
    <w:tmpl w:val="93D6DF8A"/>
    <w:lvl w:ilvl="0" w:tplc="7DE88DC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50E12D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ECA69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34545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220117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4B060FF"/>
    <w:multiLevelType w:val="hybridMultilevel"/>
    <w:tmpl w:val="E46C81A4"/>
    <w:lvl w:ilvl="0" w:tplc="64D239B2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977500"/>
    <w:multiLevelType w:val="hybridMultilevel"/>
    <w:tmpl w:val="BA2EE5DC"/>
    <w:lvl w:ilvl="0" w:tplc="7DE88DCA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70BA6820"/>
    <w:multiLevelType w:val="hybridMultilevel"/>
    <w:tmpl w:val="7FAC7232"/>
    <w:lvl w:ilvl="0" w:tplc="DA28CE8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F80AB8"/>
    <w:multiLevelType w:val="hybridMultilevel"/>
    <w:tmpl w:val="5DE0D902"/>
    <w:lvl w:ilvl="0" w:tplc="05389BD8">
      <w:start w:val="5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2038651242">
    <w:abstractNumId w:val="0"/>
  </w:num>
  <w:num w:numId="2" w16cid:durableId="1572423180">
    <w:abstractNumId w:val="5"/>
  </w:num>
  <w:num w:numId="3" w16cid:durableId="458573808">
    <w:abstractNumId w:val="4"/>
  </w:num>
  <w:num w:numId="4" w16cid:durableId="1124927383">
    <w:abstractNumId w:val="1"/>
  </w:num>
  <w:num w:numId="5" w16cid:durableId="1287547205">
    <w:abstractNumId w:val="2"/>
  </w:num>
  <w:num w:numId="6" w16cid:durableId="123739215">
    <w:abstractNumId w:val="3"/>
  </w:num>
  <w:num w:numId="7" w16cid:durableId="433138086">
    <w:abstractNumId w:val="7"/>
  </w:num>
  <w:num w:numId="8" w16cid:durableId="654334483">
    <w:abstractNumId w:val="9"/>
  </w:num>
  <w:num w:numId="9" w16cid:durableId="361785276">
    <w:abstractNumId w:val="8"/>
  </w:num>
  <w:num w:numId="10" w16cid:durableId="1242567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3c3,#00b200,#8cbe00,#17ab13,#42c10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1tjC2MDU1MzQ1MzNX0lEKTi0uzszPAykwrAUAuiKCviwAAAA="/>
  </w:docVars>
  <w:rsids>
    <w:rsidRoot w:val="00C65DB4"/>
    <w:rsid w:val="00020F55"/>
    <w:rsid w:val="00027297"/>
    <w:rsid w:val="00042974"/>
    <w:rsid w:val="00054629"/>
    <w:rsid w:val="0006314C"/>
    <w:rsid w:val="00074B3C"/>
    <w:rsid w:val="00080080"/>
    <w:rsid w:val="00083685"/>
    <w:rsid w:val="00085E4A"/>
    <w:rsid w:val="00096892"/>
    <w:rsid w:val="000A1C6E"/>
    <w:rsid w:val="000A354E"/>
    <w:rsid w:val="000B38A5"/>
    <w:rsid w:val="000C07B9"/>
    <w:rsid w:val="000C2AE9"/>
    <w:rsid w:val="000D43DD"/>
    <w:rsid w:val="000D7FC8"/>
    <w:rsid w:val="000E1FBD"/>
    <w:rsid w:val="000E60F1"/>
    <w:rsid w:val="000E7567"/>
    <w:rsid w:val="000F613E"/>
    <w:rsid w:val="00112B8A"/>
    <w:rsid w:val="00120D4E"/>
    <w:rsid w:val="0012559A"/>
    <w:rsid w:val="00140BAD"/>
    <w:rsid w:val="00141597"/>
    <w:rsid w:val="00190F2C"/>
    <w:rsid w:val="001A3E20"/>
    <w:rsid w:val="001B2428"/>
    <w:rsid w:val="001B2B05"/>
    <w:rsid w:val="001E6434"/>
    <w:rsid w:val="00211028"/>
    <w:rsid w:val="0021356C"/>
    <w:rsid w:val="002142B9"/>
    <w:rsid w:val="0022165C"/>
    <w:rsid w:val="00225F7A"/>
    <w:rsid w:val="00240CEA"/>
    <w:rsid w:val="00245BF6"/>
    <w:rsid w:val="0026587B"/>
    <w:rsid w:val="00292AB9"/>
    <w:rsid w:val="002964B6"/>
    <w:rsid w:val="0029795B"/>
    <w:rsid w:val="002C58CD"/>
    <w:rsid w:val="002D0715"/>
    <w:rsid w:val="002E5DEC"/>
    <w:rsid w:val="002F70BB"/>
    <w:rsid w:val="00312FE0"/>
    <w:rsid w:val="00314B85"/>
    <w:rsid w:val="0032341A"/>
    <w:rsid w:val="0033372F"/>
    <w:rsid w:val="0034332F"/>
    <w:rsid w:val="00346C15"/>
    <w:rsid w:val="0035064F"/>
    <w:rsid w:val="003619F4"/>
    <w:rsid w:val="00362E91"/>
    <w:rsid w:val="00363610"/>
    <w:rsid w:val="00374777"/>
    <w:rsid w:val="00387C72"/>
    <w:rsid w:val="00394B2F"/>
    <w:rsid w:val="0039657A"/>
    <w:rsid w:val="003B40A9"/>
    <w:rsid w:val="003D1C60"/>
    <w:rsid w:val="003D53D3"/>
    <w:rsid w:val="003E0BF3"/>
    <w:rsid w:val="003F16D0"/>
    <w:rsid w:val="00434A2F"/>
    <w:rsid w:val="00441C3D"/>
    <w:rsid w:val="00465001"/>
    <w:rsid w:val="00466C2D"/>
    <w:rsid w:val="004A427B"/>
    <w:rsid w:val="004A5414"/>
    <w:rsid w:val="004B487D"/>
    <w:rsid w:val="004B5B38"/>
    <w:rsid w:val="004C3742"/>
    <w:rsid w:val="004D41A0"/>
    <w:rsid w:val="004E0634"/>
    <w:rsid w:val="004E148B"/>
    <w:rsid w:val="004E3F15"/>
    <w:rsid w:val="00515CF3"/>
    <w:rsid w:val="005248F3"/>
    <w:rsid w:val="00534DB0"/>
    <w:rsid w:val="00551A57"/>
    <w:rsid w:val="00566693"/>
    <w:rsid w:val="005722DF"/>
    <w:rsid w:val="005745DB"/>
    <w:rsid w:val="0057638A"/>
    <w:rsid w:val="0058770E"/>
    <w:rsid w:val="0059072C"/>
    <w:rsid w:val="005A5D53"/>
    <w:rsid w:val="005B43D4"/>
    <w:rsid w:val="005D5716"/>
    <w:rsid w:val="005E295F"/>
    <w:rsid w:val="005F2EA3"/>
    <w:rsid w:val="00600DF6"/>
    <w:rsid w:val="00602F2C"/>
    <w:rsid w:val="006055B1"/>
    <w:rsid w:val="006124EF"/>
    <w:rsid w:val="00645829"/>
    <w:rsid w:val="00651862"/>
    <w:rsid w:val="00651A58"/>
    <w:rsid w:val="00653789"/>
    <w:rsid w:val="006610DE"/>
    <w:rsid w:val="00662409"/>
    <w:rsid w:val="00663E23"/>
    <w:rsid w:val="006B2C80"/>
    <w:rsid w:val="006B62CD"/>
    <w:rsid w:val="006B6438"/>
    <w:rsid w:val="006B737F"/>
    <w:rsid w:val="006C4915"/>
    <w:rsid w:val="00705BF7"/>
    <w:rsid w:val="00733698"/>
    <w:rsid w:val="00736016"/>
    <w:rsid w:val="00741900"/>
    <w:rsid w:val="007425C5"/>
    <w:rsid w:val="00744416"/>
    <w:rsid w:val="007470EA"/>
    <w:rsid w:val="00757983"/>
    <w:rsid w:val="007605B8"/>
    <w:rsid w:val="007657D3"/>
    <w:rsid w:val="007705F5"/>
    <w:rsid w:val="00775FB0"/>
    <w:rsid w:val="00783E77"/>
    <w:rsid w:val="007937E4"/>
    <w:rsid w:val="007B1CE4"/>
    <w:rsid w:val="007D43B4"/>
    <w:rsid w:val="007E1FC0"/>
    <w:rsid w:val="007E2469"/>
    <w:rsid w:val="007E3498"/>
    <w:rsid w:val="0080497C"/>
    <w:rsid w:val="00805AF1"/>
    <w:rsid w:val="00837986"/>
    <w:rsid w:val="0084401D"/>
    <w:rsid w:val="00855974"/>
    <w:rsid w:val="008B186D"/>
    <w:rsid w:val="008B2468"/>
    <w:rsid w:val="008B2673"/>
    <w:rsid w:val="008D3884"/>
    <w:rsid w:val="008E1D60"/>
    <w:rsid w:val="0092163C"/>
    <w:rsid w:val="00943316"/>
    <w:rsid w:val="00955A0B"/>
    <w:rsid w:val="0097249B"/>
    <w:rsid w:val="009970AE"/>
    <w:rsid w:val="009B1EAD"/>
    <w:rsid w:val="009F3FAD"/>
    <w:rsid w:val="00A130A9"/>
    <w:rsid w:val="00A37477"/>
    <w:rsid w:val="00A55316"/>
    <w:rsid w:val="00A61E9C"/>
    <w:rsid w:val="00A75E17"/>
    <w:rsid w:val="00A75E91"/>
    <w:rsid w:val="00A838CD"/>
    <w:rsid w:val="00A84887"/>
    <w:rsid w:val="00A860F1"/>
    <w:rsid w:val="00A9605F"/>
    <w:rsid w:val="00A97DA7"/>
    <w:rsid w:val="00AA1673"/>
    <w:rsid w:val="00AB50C9"/>
    <w:rsid w:val="00AC61A6"/>
    <w:rsid w:val="00AD2FF6"/>
    <w:rsid w:val="00AD6427"/>
    <w:rsid w:val="00B07607"/>
    <w:rsid w:val="00B218BD"/>
    <w:rsid w:val="00B24CAA"/>
    <w:rsid w:val="00B25177"/>
    <w:rsid w:val="00B303FB"/>
    <w:rsid w:val="00B31469"/>
    <w:rsid w:val="00B70F70"/>
    <w:rsid w:val="00B752F8"/>
    <w:rsid w:val="00B94F77"/>
    <w:rsid w:val="00BC191F"/>
    <w:rsid w:val="00BC4377"/>
    <w:rsid w:val="00BC5113"/>
    <w:rsid w:val="00BD01B6"/>
    <w:rsid w:val="00BD4B68"/>
    <w:rsid w:val="00BF0FD8"/>
    <w:rsid w:val="00BF36C0"/>
    <w:rsid w:val="00C0734E"/>
    <w:rsid w:val="00C15DD4"/>
    <w:rsid w:val="00C16D0E"/>
    <w:rsid w:val="00C577F8"/>
    <w:rsid w:val="00C602B9"/>
    <w:rsid w:val="00C61400"/>
    <w:rsid w:val="00C65DB4"/>
    <w:rsid w:val="00C95339"/>
    <w:rsid w:val="00CA432B"/>
    <w:rsid w:val="00CA6DAE"/>
    <w:rsid w:val="00CB7A66"/>
    <w:rsid w:val="00CB7EF7"/>
    <w:rsid w:val="00CE59D9"/>
    <w:rsid w:val="00CF1792"/>
    <w:rsid w:val="00CF63E4"/>
    <w:rsid w:val="00D04C7B"/>
    <w:rsid w:val="00D13620"/>
    <w:rsid w:val="00D2079C"/>
    <w:rsid w:val="00D2209D"/>
    <w:rsid w:val="00D256AA"/>
    <w:rsid w:val="00D465CD"/>
    <w:rsid w:val="00D475DC"/>
    <w:rsid w:val="00D66030"/>
    <w:rsid w:val="00D858A0"/>
    <w:rsid w:val="00D92DCF"/>
    <w:rsid w:val="00DB5D00"/>
    <w:rsid w:val="00DB673C"/>
    <w:rsid w:val="00DC2E12"/>
    <w:rsid w:val="00DD0A45"/>
    <w:rsid w:val="00DE477A"/>
    <w:rsid w:val="00DF23CA"/>
    <w:rsid w:val="00E11008"/>
    <w:rsid w:val="00E152C5"/>
    <w:rsid w:val="00E157C6"/>
    <w:rsid w:val="00E2159E"/>
    <w:rsid w:val="00E33912"/>
    <w:rsid w:val="00E42E23"/>
    <w:rsid w:val="00E43D1F"/>
    <w:rsid w:val="00E534AD"/>
    <w:rsid w:val="00E609FA"/>
    <w:rsid w:val="00E65C8B"/>
    <w:rsid w:val="00E762F8"/>
    <w:rsid w:val="00E86A3E"/>
    <w:rsid w:val="00E9375E"/>
    <w:rsid w:val="00EA49ED"/>
    <w:rsid w:val="00EC2022"/>
    <w:rsid w:val="00EC41C6"/>
    <w:rsid w:val="00EC6200"/>
    <w:rsid w:val="00EE1583"/>
    <w:rsid w:val="00EF67E3"/>
    <w:rsid w:val="00EF6818"/>
    <w:rsid w:val="00F12439"/>
    <w:rsid w:val="00F2152C"/>
    <w:rsid w:val="00F30796"/>
    <w:rsid w:val="00F325E5"/>
    <w:rsid w:val="00F37532"/>
    <w:rsid w:val="00F378A9"/>
    <w:rsid w:val="00F52741"/>
    <w:rsid w:val="00F56704"/>
    <w:rsid w:val="00F57B2B"/>
    <w:rsid w:val="00F76698"/>
    <w:rsid w:val="00F84A0A"/>
    <w:rsid w:val="00FA0E2E"/>
    <w:rsid w:val="00FA5AF7"/>
    <w:rsid w:val="00FE192A"/>
    <w:rsid w:val="00FE4F63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c3,#00b200,#8cbe00,#17ab13,#42c109"/>
    </o:shapedefaults>
    <o:shapelayout v:ext="edit">
      <o:idmap v:ext="edit" data="2"/>
    </o:shapelayout>
  </w:shapeDefaults>
  <w:decimalSymbol w:val="."/>
  <w:listSeparator w:val=","/>
  <w14:docId w14:val="64EDD4E7"/>
  <w15:docId w15:val="{CBB5E926-3AEE-4F19-A1DE-90107CA6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ind w:left="4320" w:hanging="3600"/>
      <w:jc w:val="center"/>
      <w:outlineLvl w:val="1"/>
    </w:pPr>
    <w:rPr>
      <w:b/>
      <w:sz w:val="32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</w:tabs>
      <w:ind w:left="1440"/>
      <w:jc w:val="center"/>
      <w:outlineLvl w:val="2"/>
    </w:pPr>
    <w:rPr>
      <w:b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pPr>
      <w:tabs>
        <w:tab w:val="left" w:pos="1440"/>
      </w:tabs>
      <w:ind w:left="1440"/>
    </w:pPr>
    <w:rPr>
      <w:szCs w:val="20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D4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055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5E1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955A0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  <w:lang w:val="en-US"/>
    </w:rPr>
  </w:style>
  <w:style w:type="character" w:styleId="FollowedHyperlink">
    <w:name w:val="FollowedHyperlink"/>
    <w:basedOn w:val="DefaultParagraphFont"/>
    <w:semiHidden/>
    <w:unhideWhenUsed/>
    <w:rsid w:val="004E148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475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zqa.govt.nz/providers-partners/caring-for-international-student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2825d2-e061-4b04-8eff-2b4ee8e869ac">
      <Terms xmlns="http://schemas.microsoft.com/office/infopath/2007/PartnerControls"/>
    </lcf76f155ced4ddcb4097134ff3c332f>
    <TaxCatchAll xmlns="e7ade5c2-958f-4394-9aa4-479f4ceea5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F818769BC54499A2016B7FCB257B8" ma:contentTypeVersion="17" ma:contentTypeDescription="Create a new document." ma:contentTypeScope="" ma:versionID="6f4866e2b5386a0da07367e4e6287057">
  <xsd:schema xmlns:xsd="http://www.w3.org/2001/XMLSchema" xmlns:xs="http://www.w3.org/2001/XMLSchema" xmlns:p="http://schemas.microsoft.com/office/2006/metadata/properties" xmlns:ns2="4f2825d2-e061-4b04-8eff-2b4ee8e869ac" xmlns:ns3="e7ade5c2-958f-4394-9aa4-479f4ceea541" targetNamespace="http://schemas.microsoft.com/office/2006/metadata/properties" ma:root="true" ma:fieldsID="d002334ff48d1caf5cc74c41f88818af" ns2:_="" ns3:_="">
    <xsd:import namespace="4f2825d2-e061-4b04-8eff-2b4ee8e869ac"/>
    <xsd:import namespace="e7ade5c2-958f-4394-9aa4-479f4ceea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825d2-e061-4b04-8eff-2b4ee8e86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97c2602-d42b-4d2e-bd4c-2171bee1ca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de5c2-958f-4394-9aa4-479f4ceea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d1c892-fb7b-4bd6-830f-5f6d8274a80a}" ma:internalName="TaxCatchAll" ma:showField="CatchAllData" ma:web="e7ade5c2-958f-4394-9aa4-479f4ceea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740FDC-6AA1-4844-8090-DA3764E4C6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CF8686-58A7-493C-84EE-4CA546D01297}">
  <ds:schemaRefs>
    <ds:schemaRef ds:uri="http://schemas.microsoft.com/office/2006/metadata/properties"/>
    <ds:schemaRef ds:uri="http://schemas.microsoft.com/office/infopath/2007/PartnerControls"/>
    <ds:schemaRef ds:uri="4f2825d2-e061-4b04-8eff-2b4ee8e869ac"/>
    <ds:schemaRef ds:uri="e7ade5c2-958f-4394-9aa4-479f4ceea541"/>
  </ds:schemaRefs>
</ds:datastoreItem>
</file>

<file path=customXml/itemProps3.xml><?xml version="1.0" encoding="utf-8"?>
<ds:datastoreItem xmlns:ds="http://schemas.openxmlformats.org/officeDocument/2006/customXml" ds:itemID="{88330EEF-F3AF-4915-8B12-CB359630C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825d2-e061-4b04-8eff-2b4ee8e869ac"/>
    <ds:schemaRef ds:uri="e7ade5c2-958f-4394-9aa4-479f4ceea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38D95B-C092-484C-9C85-7C9E1D14D9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1124</Words>
  <Characters>6015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Trade Academy</Company>
  <LinksUpToDate>false</LinksUpToDate>
  <CharactersWithSpaces>7125</CharactersWithSpaces>
  <SharedDoc>false</SharedDoc>
  <HLinks>
    <vt:vector size="6" baseType="variant">
      <vt:variant>
        <vt:i4>6094927</vt:i4>
      </vt:variant>
      <vt:variant>
        <vt:i4>9</vt:i4>
      </vt:variant>
      <vt:variant>
        <vt:i4>0</vt:i4>
      </vt:variant>
      <vt:variant>
        <vt:i4>5</vt:i4>
      </vt:variant>
      <vt:variant>
        <vt:lpwstr>http://www.minedu.govt.nz/goto/international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Craig Musson</dc:creator>
  <cp:lastModifiedBy>Wayne Dyer</cp:lastModifiedBy>
  <cp:revision>2</cp:revision>
  <cp:lastPrinted>2022-11-02T20:18:00Z</cp:lastPrinted>
  <dcterms:created xsi:type="dcterms:W3CDTF">2024-04-17T21:25:00Z</dcterms:created>
  <dcterms:modified xsi:type="dcterms:W3CDTF">2024-04-17T21:25:00Z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0x0101002D6F818769BC54499A2016B7FCB257B8</vt:lpwstr>
  </property>
  <property fmtid="{D5CDD505-2E9C-101B-9397-08002B2CF9AE}" pid="3" name="AuthorIds_UIVersion_4096">
    <vt:lpwstr>13</vt:lpwstr>
  </property>
  <property fmtid="{D5CDD505-2E9C-101B-9397-08002B2CF9AE}" pid="4" name="MediaServiceImageTags">
    <vt:lpwstr/>
  </property>
</Properties>
</file>